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F5C63" w14:textId="040AD4A5" w:rsidR="00EC342F" w:rsidRPr="00327038" w:rsidRDefault="002C0A96" w:rsidP="00327038">
      <w:pPr>
        <w:jc w:val="center"/>
        <w:rPr>
          <w:rFonts w:ascii="Times New Roman" w:hAnsi="Times New Roman" w:cs="Times New Roman"/>
          <w:b/>
          <w:bCs/>
          <w:color w:val="4472C4" w:themeColor="accent1"/>
          <w:sz w:val="24"/>
          <w:szCs w:val="24"/>
          <w:lang w:val="es-ES"/>
        </w:rPr>
      </w:pPr>
      <w:r w:rsidRPr="00327038">
        <w:rPr>
          <w:rFonts w:ascii="Times New Roman" w:hAnsi="Times New Roman" w:cs="Times New Roman"/>
          <w:b/>
          <w:bCs/>
          <w:color w:val="4472C4" w:themeColor="accent1"/>
          <w:sz w:val="24"/>
          <w:szCs w:val="24"/>
          <w:lang w:val="es-ES"/>
        </w:rPr>
        <w:t xml:space="preserve">Cuestionario </w:t>
      </w:r>
      <w:r w:rsidR="006E537A" w:rsidRPr="00327038">
        <w:rPr>
          <w:rFonts w:ascii="Times New Roman" w:hAnsi="Times New Roman" w:cs="Times New Roman"/>
          <w:b/>
          <w:bCs/>
          <w:color w:val="4472C4" w:themeColor="accent1"/>
          <w:sz w:val="24"/>
          <w:szCs w:val="24"/>
          <w:lang w:val="es-ES"/>
        </w:rPr>
        <w:t>Filtros perco</w:t>
      </w:r>
      <w:r w:rsidR="00BC1B91" w:rsidRPr="00327038">
        <w:rPr>
          <w:rFonts w:ascii="Times New Roman" w:hAnsi="Times New Roman" w:cs="Times New Roman"/>
          <w:b/>
          <w:bCs/>
          <w:color w:val="4472C4" w:themeColor="accent1"/>
          <w:sz w:val="24"/>
          <w:szCs w:val="24"/>
          <w:lang w:val="es-ES"/>
        </w:rPr>
        <w:t>l</w:t>
      </w:r>
      <w:r w:rsidR="006E537A" w:rsidRPr="00327038">
        <w:rPr>
          <w:rFonts w:ascii="Times New Roman" w:hAnsi="Times New Roman" w:cs="Times New Roman"/>
          <w:b/>
          <w:bCs/>
          <w:color w:val="4472C4" w:themeColor="accent1"/>
          <w:sz w:val="24"/>
          <w:szCs w:val="24"/>
          <w:lang w:val="es-ES"/>
        </w:rPr>
        <w:t>adores + Lodos activados</w:t>
      </w:r>
    </w:p>
    <w:p w14:paraId="66360011" w14:textId="40AD7A3F" w:rsidR="00CE48FE" w:rsidRPr="00327038" w:rsidRDefault="00CE48FE" w:rsidP="00327038">
      <w:pPr>
        <w:jc w:val="both"/>
        <w:rPr>
          <w:rFonts w:ascii="Times New Roman" w:hAnsi="Times New Roman" w:cs="Times New Roman"/>
          <w:b/>
          <w:bCs/>
          <w:color w:val="4472C4" w:themeColor="accent1"/>
          <w:lang w:val="es-ES"/>
        </w:rPr>
      </w:pPr>
    </w:p>
    <w:p w14:paraId="5A379635" w14:textId="18003C68" w:rsidR="00CE48FE" w:rsidRPr="00327038" w:rsidRDefault="00CE48FE" w:rsidP="00327038">
      <w:pPr>
        <w:jc w:val="both"/>
        <w:rPr>
          <w:rFonts w:ascii="Times New Roman" w:hAnsi="Times New Roman" w:cs="Times New Roman"/>
          <w:b/>
          <w:bCs/>
          <w:color w:val="000000" w:themeColor="text1"/>
          <w:lang w:val="es-ES"/>
        </w:rPr>
      </w:pPr>
      <w:r w:rsidRPr="00327038">
        <w:rPr>
          <w:rFonts w:ascii="Times New Roman" w:hAnsi="Times New Roman" w:cs="Times New Roman"/>
          <w:b/>
          <w:bCs/>
          <w:color w:val="000000" w:themeColor="text1"/>
          <w:lang w:val="es-ES"/>
        </w:rPr>
        <w:t xml:space="preserve">Las respuestas en este cuestionario serán </w:t>
      </w:r>
      <w:r w:rsidR="00DC4C7B" w:rsidRPr="00327038">
        <w:rPr>
          <w:rFonts w:ascii="Times New Roman" w:hAnsi="Times New Roman" w:cs="Times New Roman"/>
          <w:b/>
          <w:bCs/>
          <w:color w:val="000000" w:themeColor="text1"/>
          <w:lang w:val="es-ES"/>
        </w:rPr>
        <w:t xml:space="preserve">de tipo </w:t>
      </w:r>
      <w:r w:rsidRPr="00327038">
        <w:rPr>
          <w:rFonts w:ascii="Times New Roman" w:hAnsi="Times New Roman" w:cs="Times New Roman"/>
          <w:b/>
          <w:bCs/>
          <w:color w:val="000000" w:themeColor="text1"/>
          <w:lang w:val="es-ES"/>
        </w:rPr>
        <w:t xml:space="preserve">respuesta </w:t>
      </w:r>
      <w:r w:rsidR="00DC4C7B" w:rsidRPr="00327038">
        <w:rPr>
          <w:rFonts w:ascii="Times New Roman" w:hAnsi="Times New Roman" w:cs="Times New Roman"/>
          <w:b/>
          <w:bCs/>
          <w:color w:val="000000" w:themeColor="text1"/>
          <w:lang w:val="es-ES"/>
        </w:rPr>
        <w:t>cerrada, con</w:t>
      </w:r>
      <w:r w:rsidRPr="00327038">
        <w:rPr>
          <w:rFonts w:ascii="Times New Roman" w:hAnsi="Times New Roman" w:cs="Times New Roman"/>
          <w:b/>
          <w:bCs/>
          <w:color w:val="000000" w:themeColor="text1"/>
          <w:lang w:val="es-ES"/>
        </w:rPr>
        <w:t xml:space="preserve"> 2 opciones posibles SI o NO, con una breve justificación.</w:t>
      </w:r>
    </w:p>
    <w:p w14:paraId="05FD2A23" w14:textId="77777777" w:rsidR="002C0A96" w:rsidRPr="00327038" w:rsidRDefault="002C0A96" w:rsidP="00327038">
      <w:pPr>
        <w:jc w:val="both"/>
        <w:rPr>
          <w:rFonts w:ascii="Times New Roman" w:hAnsi="Times New Roman" w:cs="Times New Roman"/>
          <w:b/>
          <w:bCs/>
          <w:color w:val="4472C4" w:themeColor="accent1"/>
          <w:lang w:val="es-ES"/>
        </w:rPr>
      </w:pPr>
      <w:r w:rsidRPr="00327038">
        <w:rPr>
          <w:rFonts w:ascii="Times New Roman" w:hAnsi="Times New Roman" w:cs="Times New Roman"/>
          <w:b/>
          <w:bCs/>
          <w:color w:val="4472C4" w:themeColor="accent1"/>
          <w:lang w:val="es-ES"/>
        </w:rPr>
        <w:t>Tipo ambiental.</w:t>
      </w:r>
    </w:p>
    <w:p w14:paraId="24CF9C24" w14:textId="7EAE764B" w:rsidR="002C0A96" w:rsidRPr="00327038" w:rsidRDefault="002C0A96" w:rsidP="00327038">
      <w:pPr>
        <w:pStyle w:val="Prrafodelista"/>
        <w:numPr>
          <w:ilvl w:val="0"/>
          <w:numId w:val="1"/>
        </w:numPr>
        <w:jc w:val="both"/>
        <w:rPr>
          <w:rFonts w:ascii="Times New Roman" w:hAnsi="Times New Roman" w:cs="Times New Roman"/>
          <w:b/>
          <w:bCs/>
          <w:color w:val="70AD47" w:themeColor="accent6"/>
          <w:lang w:val="es-ES"/>
        </w:rPr>
      </w:pPr>
      <w:r w:rsidRPr="00327038">
        <w:rPr>
          <w:rFonts w:ascii="Times New Roman" w:eastAsia="AvenirNextCondensed-Regular" w:hAnsi="Times New Roman" w:cs="Times New Roman"/>
        </w:rPr>
        <w:t>¿Puede operar la planta dentro de las fluctuaciones de temperatura del medio</w:t>
      </w:r>
    </w:p>
    <w:p w14:paraId="2693B21C" w14:textId="61C54BE2" w:rsidR="002C0A96" w:rsidRPr="00327038" w:rsidRDefault="002C0A96" w:rsidP="00327038">
      <w:pPr>
        <w:pStyle w:val="Prrafodelista"/>
        <w:jc w:val="both"/>
        <w:rPr>
          <w:rFonts w:ascii="Times New Roman" w:eastAsia="AvenirNextCondensed-Regular" w:hAnsi="Times New Roman" w:cs="Times New Roman"/>
        </w:rPr>
      </w:pPr>
      <w:r w:rsidRPr="00327038">
        <w:rPr>
          <w:rFonts w:ascii="Times New Roman" w:eastAsia="AvenirNextCondensed-Regular" w:hAnsi="Times New Roman" w:cs="Times New Roman"/>
        </w:rPr>
        <w:t>ambiente presentes en la región?</w:t>
      </w:r>
    </w:p>
    <w:p w14:paraId="68FD0FF7" w14:textId="4F5A6207" w:rsidR="00BC1B91" w:rsidRPr="00327038" w:rsidRDefault="00BC1B91" w:rsidP="00327038">
      <w:pPr>
        <w:pStyle w:val="Prrafodelista"/>
        <w:jc w:val="both"/>
        <w:rPr>
          <w:rFonts w:ascii="Times New Roman" w:eastAsia="AvenirNextCondensed-Regular" w:hAnsi="Times New Roman" w:cs="Times New Roman"/>
        </w:rPr>
      </w:pPr>
    </w:p>
    <w:p w14:paraId="596F8494" w14:textId="5802CD15" w:rsidR="00BC1B91" w:rsidRPr="00327038" w:rsidRDefault="00BC1B91" w:rsidP="00327038">
      <w:pPr>
        <w:pStyle w:val="Prrafodelista"/>
        <w:jc w:val="both"/>
        <w:rPr>
          <w:rFonts w:ascii="Times New Roman" w:eastAsia="AvenirNextCondensed-Regular" w:hAnsi="Times New Roman" w:cs="Times New Roman"/>
        </w:rPr>
      </w:pPr>
      <w:r w:rsidRPr="00327038">
        <w:rPr>
          <w:rFonts w:ascii="Times New Roman" w:eastAsia="AvenirNextCondensed-Regular" w:hAnsi="Times New Roman" w:cs="Times New Roman"/>
          <w:b/>
          <w:bCs/>
          <w:color w:val="4472C4" w:themeColor="accent1"/>
        </w:rPr>
        <w:t>SI</w:t>
      </w:r>
      <w:r w:rsidRPr="00327038">
        <w:rPr>
          <w:rFonts w:ascii="Times New Roman" w:eastAsia="AvenirNextCondensed-Regular" w:hAnsi="Times New Roman" w:cs="Times New Roman"/>
        </w:rPr>
        <w:t xml:space="preserve">, puede operar ya que tanto el sistema de tratamiento de los filtros percoladores como el de los lodos activados que funciona bien hasta los 1500 msnm o a temperaturas superiores a 10ºC </w:t>
      </w:r>
      <w:r w:rsidR="00D8140E" w:rsidRPr="00327038">
        <w:rPr>
          <w:rFonts w:ascii="Times New Roman" w:hAnsi="Times New Roman" w:cs="Times New Roman"/>
          <w:b/>
          <w:bCs/>
        </w:rPr>
        <w:t>(</w:t>
      </w:r>
      <w:proofErr w:type="spellStart"/>
      <w:r w:rsidR="00D8140E" w:rsidRPr="00327038">
        <w:rPr>
          <w:rFonts w:ascii="Times New Roman" w:hAnsi="Times New Roman" w:cs="Times New Roman"/>
          <w:b/>
          <w:bCs/>
        </w:rPr>
        <w:t>Cestti</w:t>
      </w:r>
      <w:proofErr w:type="spellEnd"/>
      <w:r w:rsidR="00D8140E" w:rsidRPr="00327038">
        <w:rPr>
          <w:rFonts w:ascii="Times New Roman" w:hAnsi="Times New Roman" w:cs="Times New Roman"/>
          <w:b/>
          <w:bCs/>
        </w:rPr>
        <w:t xml:space="preserve"> et al., 2017)</w:t>
      </w:r>
      <w:r w:rsidR="00327038" w:rsidRPr="00327038">
        <w:rPr>
          <w:rFonts w:ascii="Times New Roman" w:hAnsi="Times New Roman" w:cs="Times New Roman"/>
          <w:b/>
          <w:bCs/>
        </w:rPr>
        <w:t>.</w:t>
      </w:r>
    </w:p>
    <w:p w14:paraId="7E14768F" w14:textId="46F015FF" w:rsidR="002C0A96" w:rsidRPr="00327038" w:rsidRDefault="00D8140E" w:rsidP="00327038">
      <w:pPr>
        <w:jc w:val="both"/>
        <w:rPr>
          <w:rFonts w:ascii="Times New Roman" w:hAnsi="Times New Roman" w:cs="Times New Roman"/>
          <w:sz w:val="24"/>
          <w:szCs w:val="24"/>
        </w:rPr>
      </w:pPr>
      <w:r w:rsidRPr="00327038">
        <w:rPr>
          <w:rFonts w:ascii="Times New Roman" w:hAnsi="Times New Roman" w:cs="Times New Roman"/>
          <w:sz w:val="24"/>
          <w:szCs w:val="24"/>
        </w:rPr>
        <w:tab/>
        <w:t xml:space="preserve">Según un estudio En Socorro, los veranos son cortos y calurosos; los inviernos son </w:t>
      </w:r>
      <w:r w:rsidRPr="00327038">
        <w:rPr>
          <w:rFonts w:ascii="Times New Roman" w:hAnsi="Times New Roman" w:cs="Times New Roman"/>
          <w:sz w:val="24"/>
          <w:szCs w:val="24"/>
        </w:rPr>
        <w:tab/>
        <w:t xml:space="preserve">cortos y cómodos y está bochornoso, mojado y nublado durante todo el año. Durante </w:t>
      </w:r>
      <w:r w:rsidRPr="00327038">
        <w:rPr>
          <w:rFonts w:ascii="Times New Roman" w:hAnsi="Times New Roman" w:cs="Times New Roman"/>
          <w:sz w:val="24"/>
          <w:szCs w:val="24"/>
        </w:rPr>
        <w:tab/>
        <w:t xml:space="preserve">el transcurso del año, la temperatura generalmente varía de 18 °C a 25 °C y rara vez </w:t>
      </w:r>
      <w:r w:rsidRPr="00327038">
        <w:rPr>
          <w:rFonts w:ascii="Times New Roman" w:hAnsi="Times New Roman" w:cs="Times New Roman"/>
          <w:sz w:val="24"/>
          <w:szCs w:val="24"/>
        </w:rPr>
        <w:tab/>
        <w:t>baja a menos de 17 °C o sube a más de 27 °C</w:t>
      </w:r>
      <w:r w:rsidR="00327038">
        <w:rPr>
          <w:rFonts w:ascii="Times New Roman" w:hAnsi="Times New Roman" w:cs="Times New Roman"/>
          <w:sz w:val="24"/>
          <w:szCs w:val="24"/>
        </w:rPr>
        <w:t xml:space="preserve"> </w:t>
      </w:r>
      <w:r w:rsidRPr="00327038">
        <w:rPr>
          <w:rFonts w:ascii="Times New Roman" w:hAnsi="Times New Roman" w:cs="Times New Roman"/>
          <w:b/>
          <w:bCs/>
          <w:sz w:val="24"/>
          <w:szCs w:val="24"/>
        </w:rPr>
        <w:t xml:space="preserve">(El clima en Socorro, el tiempo por </w:t>
      </w:r>
      <w:r w:rsidRPr="00327038">
        <w:rPr>
          <w:rFonts w:ascii="Times New Roman" w:hAnsi="Times New Roman" w:cs="Times New Roman"/>
          <w:b/>
          <w:bCs/>
          <w:sz w:val="24"/>
          <w:szCs w:val="24"/>
        </w:rPr>
        <w:tab/>
        <w:t>mes, temperatura promedio (Colombia), 2021)</w:t>
      </w:r>
      <w:r w:rsidR="00327038" w:rsidRPr="00327038">
        <w:rPr>
          <w:rFonts w:ascii="Times New Roman" w:hAnsi="Times New Roman" w:cs="Times New Roman"/>
          <w:b/>
          <w:bCs/>
          <w:sz w:val="24"/>
          <w:szCs w:val="24"/>
        </w:rPr>
        <w:t>.</w:t>
      </w:r>
    </w:p>
    <w:p w14:paraId="34A476AC" w14:textId="76593673" w:rsidR="002C0A96" w:rsidRPr="00327038" w:rsidRDefault="002C0A96" w:rsidP="00327038">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rPr>
      </w:pPr>
      <w:r w:rsidRPr="00327038">
        <w:rPr>
          <w:rFonts w:ascii="Times New Roman" w:eastAsia="AvenirNextCondensed-Regular" w:hAnsi="Times New Roman" w:cs="Times New Roman"/>
        </w:rPr>
        <w:t>¿Se tiene una estimación de la generación de gases de efecto invernadero por</w:t>
      </w:r>
      <w:r w:rsidR="00327038">
        <w:rPr>
          <w:rFonts w:ascii="Times New Roman" w:eastAsia="AvenirNextCondensed-Regular" w:hAnsi="Times New Roman" w:cs="Times New Roman"/>
        </w:rPr>
        <w:t xml:space="preserve"> </w:t>
      </w:r>
      <w:r w:rsidRPr="00327038">
        <w:rPr>
          <w:rFonts w:ascii="Times New Roman" w:eastAsia="AvenirNextCondensed-Regular" w:hAnsi="Times New Roman" w:cs="Times New Roman"/>
        </w:rPr>
        <w:t>parte del proceso de tratamiento (agua y lodos)?</w:t>
      </w:r>
    </w:p>
    <w:p w14:paraId="4FB43461" w14:textId="4F4A5A2F" w:rsidR="00292FA8" w:rsidRPr="00327038" w:rsidRDefault="00292FA8" w:rsidP="00327038">
      <w:pPr>
        <w:pStyle w:val="Prrafodelista"/>
        <w:jc w:val="both"/>
        <w:rPr>
          <w:rFonts w:ascii="Times New Roman" w:eastAsia="AvenirNextCondensed-Regular" w:hAnsi="Times New Roman" w:cs="Times New Roman"/>
        </w:rPr>
      </w:pPr>
    </w:p>
    <w:p w14:paraId="72729AF5" w14:textId="20020FAC" w:rsidR="00292FA8" w:rsidRPr="00327038" w:rsidRDefault="004752C6" w:rsidP="00327038">
      <w:pPr>
        <w:pStyle w:val="Prrafodelista"/>
        <w:jc w:val="both"/>
        <w:rPr>
          <w:rFonts w:ascii="Times New Roman" w:eastAsia="AvenirNextCondensed-Regular" w:hAnsi="Times New Roman" w:cs="Times New Roman"/>
        </w:rPr>
      </w:pPr>
      <w:r w:rsidRPr="00327038">
        <w:rPr>
          <w:rFonts w:ascii="Times New Roman" w:eastAsia="AvenirNextCondensed-Regular" w:hAnsi="Times New Roman" w:cs="Times New Roman"/>
          <w:b/>
          <w:bCs/>
          <w:color w:val="4472C4" w:themeColor="accent1"/>
        </w:rPr>
        <w:t>NO</w:t>
      </w:r>
      <w:r w:rsidRPr="00327038">
        <w:rPr>
          <w:rFonts w:ascii="Times New Roman" w:eastAsia="AvenirNextCondensed-Regular" w:hAnsi="Times New Roman" w:cs="Times New Roman"/>
        </w:rPr>
        <w:t>, se carece de esta información para el tren combinado de filtros percoladores + Lodos activado</w:t>
      </w:r>
      <w:r w:rsidR="00327038">
        <w:rPr>
          <w:rFonts w:ascii="Times New Roman" w:eastAsia="AvenirNextCondensed-Regular" w:hAnsi="Times New Roman" w:cs="Times New Roman"/>
        </w:rPr>
        <w:t>.</w:t>
      </w:r>
    </w:p>
    <w:p w14:paraId="174CC732" w14:textId="77777777" w:rsidR="002C0A96" w:rsidRPr="00327038" w:rsidRDefault="002C0A96" w:rsidP="00327038">
      <w:pPr>
        <w:pStyle w:val="Prrafodelista"/>
        <w:jc w:val="both"/>
        <w:rPr>
          <w:rFonts w:ascii="Times New Roman" w:eastAsia="AvenirNextCondensed-Regular" w:hAnsi="Times New Roman" w:cs="Times New Roman"/>
        </w:rPr>
      </w:pPr>
    </w:p>
    <w:p w14:paraId="0616C58A" w14:textId="101B713F" w:rsidR="002C0A96" w:rsidRPr="00327038" w:rsidRDefault="002C0A96" w:rsidP="00327038">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rPr>
      </w:pPr>
      <w:r w:rsidRPr="00327038">
        <w:rPr>
          <w:rFonts w:ascii="Times New Roman" w:eastAsia="AvenirNextCondensed-Regular" w:hAnsi="Times New Roman" w:cs="Times New Roman"/>
        </w:rPr>
        <w:t>¿Se cuenta con un estudio de impacto ambiental, incluso preliminar, que valore los</w:t>
      </w:r>
      <w:r w:rsidR="00327038">
        <w:rPr>
          <w:rFonts w:ascii="Times New Roman" w:eastAsia="AvenirNextCondensed-Regular" w:hAnsi="Times New Roman" w:cs="Times New Roman"/>
        </w:rPr>
        <w:t xml:space="preserve"> </w:t>
      </w:r>
      <w:r w:rsidRPr="00327038">
        <w:rPr>
          <w:rFonts w:ascii="Times New Roman" w:eastAsia="AvenirNextCondensed-Regular" w:hAnsi="Times New Roman" w:cs="Times New Roman"/>
        </w:rPr>
        <w:t>impactos de la operación de la planta de tratamiento de aguas residuales?</w:t>
      </w:r>
    </w:p>
    <w:p w14:paraId="653662C3" w14:textId="3D2D37B0" w:rsidR="002C0A96" w:rsidRPr="00327038" w:rsidRDefault="002C0A96" w:rsidP="00327038">
      <w:pPr>
        <w:pStyle w:val="Prrafodelista"/>
        <w:jc w:val="both"/>
        <w:rPr>
          <w:rFonts w:ascii="Times New Roman" w:eastAsia="AvenirNextCondensed-Regular" w:hAnsi="Times New Roman" w:cs="Times New Roman"/>
        </w:rPr>
      </w:pPr>
    </w:p>
    <w:p w14:paraId="0ABE2E56" w14:textId="10997014" w:rsidR="004752C6" w:rsidRPr="00327038" w:rsidRDefault="001C69B1" w:rsidP="00327038">
      <w:pPr>
        <w:pStyle w:val="Prrafodelista"/>
        <w:jc w:val="both"/>
        <w:rPr>
          <w:rFonts w:ascii="Times New Roman" w:eastAsia="AvenirNextCondensed-Regular" w:hAnsi="Times New Roman" w:cs="Times New Roman"/>
        </w:rPr>
      </w:pPr>
      <w:r w:rsidRPr="00327038">
        <w:rPr>
          <w:rFonts w:ascii="Times New Roman" w:eastAsia="AvenirNextCondensed-Regular" w:hAnsi="Times New Roman" w:cs="Times New Roman"/>
          <w:b/>
          <w:bCs/>
          <w:color w:val="4472C4" w:themeColor="accent1"/>
        </w:rPr>
        <w:t>NO</w:t>
      </w:r>
      <w:r w:rsidRPr="00327038">
        <w:rPr>
          <w:rFonts w:ascii="Times New Roman" w:eastAsia="AvenirNextCondensed-Regular" w:hAnsi="Times New Roman" w:cs="Times New Roman"/>
        </w:rPr>
        <w:t xml:space="preserve">, se carece de esta información para el tren combinado de filtros percoladores + Lodos </w:t>
      </w:r>
      <w:r w:rsidR="00327038" w:rsidRPr="00327038">
        <w:rPr>
          <w:rFonts w:ascii="Times New Roman" w:eastAsia="AvenirNextCondensed-Regular" w:hAnsi="Times New Roman" w:cs="Times New Roman"/>
        </w:rPr>
        <w:t>activado</w:t>
      </w:r>
      <w:r w:rsidR="00327038">
        <w:rPr>
          <w:rFonts w:ascii="Times New Roman" w:eastAsia="AvenirNextCondensed-Regular" w:hAnsi="Times New Roman" w:cs="Times New Roman"/>
        </w:rPr>
        <w:t>s,</w:t>
      </w:r>
      <w:r w:rsidRPr="00327038">
        <w:rPr>
          <w:rFonts w:ascii="Times New Roman" w:eastAsia="AvenirNextCondensed-Regular" w:hAnsi="Times New Roman" w:cs="Times New Roman"/>
        </w:rPr>
        <w:t xml:space="preserve"> aunque por separado si se tienen datos sobre impacto ambiental de estas tecnologías</w:t>
      </w:r>
      <w:r w:rsidR="00327038">
        <w:rPr>
          <w:rFonts w:ascii="Times New Roman" w:eastAsia="AvenirNextCondensed-Regular" w:hAnsi="Times New Roman" w:cs="Times New Roman"/>
        </w:rPr>
        <w:t>.</w:t>
      </w:r>
    </w:p>
    <w:p w14:paraId="197BCB26" w14:textId="77777777" w:rsidR="004752C6" w:rsidRPr="00327038" w:rsidRDefault="004752C6" w:rsidP="00327038">
      <w:pPr>
        <w:pStyle w:val="Prrafodelista"/>
        <w:jc w:val="both"/>
        <w:rPr>
          <w:rFonts w:ascii="Times New Roman" w:eastAsia="AvenirNextCondensed-Regular" w:hAnsi="Times New Roman" w:cs="Times New Roman"/>
        </w:rPr>
      </w:pPr>
    </w:p>
    <w:p w14:paraId="1CD68433" w14:textId="418FCE1C" w:rsidR="002C0A96" w:rsidRPr="00327038" w:rsidRDefault="002C0A96" w:rsidP="00327038">
      <w:pPr>
        <w:jc w:val="both"/>
        <w:rPr>
          <w:rFonts w:ascii="Times New Roman" w:eastAsia="AvenirNextCondensed-Regular" w:hAnsi="Times New Roman" w:cs="Times New Roman"/>
          <w:b/>
          <w:bCs/>
          <w:color w:val="4472C4" w:themeColor="accent1"/>
        </w:rPr>
      </w:pPr>
      <w:r w:rsidRPr="00327038">
        <w:rPr>
          <w:rFonts w:ascii="Times New Roman" w:eastAsia="AvenirNextCondensed-Regular" w:hAnsi="Times New Roman" w:cs="Times New Roman"/>
          <w:b/>
          <w:bCs/>
          <w:color w:val="4472C4" w:themeColor="accent1"/>
        </w:rPr>
        <w:t>Tipo técnico</w:t>
      </w:r>
      <w:r w:rsidR="00A579A0" w:rsidRPr="00327038">
        <w:rPr>
          <w:rFonts w:ascii="Times New Roman" w:eastAsia="AvenirNextCondensed-Regular" w:hAnsi="Times New Roman" w:cs="Times New Roman"/>
          <w:b/>
          <w:bCs/>
          <w:color w:val="4472C4" w:themeColor="accent1"/>
        </w:rPr>
        <w:t>.</w:t>
      </w:r>
    </w:p>
    <w:p w14:paraId="44E2CF0E" w14:textId="660803A6" w:rsidR="00A579A0" w:rsidRPr="00327038" w:rsidRDefault="00A579A0" w:rsidP="00327038">
      <w:pPr>
        <w:pStyle w:val="Prrafodelista"/>
        <w:numPr>
          <w:ilvl w:val="0"/>
          <w:numId w:val="1"/>
        </w:numPr>
        <w:jc w:val="both"/>
        <w:rPr>
          <w:rFonts w:ascii="Times New Roman" w:hAnsi="Times New Roman" w:cs="Times New Roman"/>
          <w:b/>
          <w:bCs/>
          <w:color w:val="70AD47" w:themeColor="accent6"/>
          <w:lang w:val="es-ES"/>
        </w:rPr>
      </w:pPr>
      <w:r w:rsidRPr="00327038">
        <w:rPr>
          <w:rFonts w:ascii="Times New Roman" w:eastAsia="AvenirNextCondensed-Regular" w:hAnsi="Times New Roman" w:cs="Times New Roman"/>
        </w:rPr>
        <w:t>¿En la tecnología propuesta se favorece el tratamiento biológico sobre los tratamientos fisicoquímicos?</w:t>
      </w:r>
    </w:p>
    <w:p w14:paraId="5C80E0CD" w14:textId="573D0F15" w:rsidR="001C69B1" w:rsidRPr="00327038" w:rsidRDefault="001C69B1" w:rsidP="00327038">
      <w:pPr>
        <w:pStyle w:val="Prrafodelista"/>
        <w:jc w:val="both"/>
        <w:rPr>
          <w:rFonts w:ascii="Times New Roman" w:eastAsia="AvenirNextCondensed-Regular" w:hAnsi="Times New Roman" w:cs="Times New Roman"/>
        </w:rPr>
      </w:pPr>
    </w:p>
    <w:p w14:paraId="46B031BE" w14:textId="22C76D87" w:rsidR="00A579A0" w:rsidRPr="00327038" w:rsidRDefault="00D67E7E" w:rsidP="00327038">
      <w:pPr>
        <w:pStyle w:val="Prrafodelista"/>
        <w:jc w:val="both"/>
        <w:rPr>
          <w:rFonts w:ascii="Times New Roman" w:hAnsi="Times New Roman" w:cs="Times New Roman"/>
          <w:lang w:val="es-ES"/>
        </w:rPr>
      </w:pPr>
      <w:bookmarkStart w:id="0" w:name="_Hlk92789760"/>
      <w:r w:rsidRPr="00327038">
        <w:rPr>
          <w:rFonts w:ascii="Times New Roman" w:hAnsi="Times New Roman" w:cs="Times New Roman"/>
          <w:b/>
          <w:bCs/>
          <w:color w:val="4472C4" w:themeColor="accent1"/>
          <w:lang w:val="es-ES"/>
        </w:rPr>
        <w:t>SI</w:t>
      </w:r>
      <w:r w:rsidRPr="00327038">
        <w:rPr>
          <w:rFonts w:ascii="Times New Roman" w:hAnsi="Times New Roman" w:cs="Times New Roman"/>
          <w:b/>
          <w:bCs/>
          <w:color w:val="70AD47" w:themeColor="accent6"/>
          <w:lang w:val="es-ES"/>
        </w:rPr>
        <w:t xml:space="preserve">, </w:t>
      </w:r>
      <w:r w:rsidRPr="00327038">
        <w:rPr>
          <w:rFonts w:ascii="Times New Roman" w:hAnsi="Times New Roman" w:cs="Times New Roman"/>
          <w:lang w:val="es-ES"/>
        </w:rPr>
        <w:t xml:space="preserve">ambos tipos de tratamiento tanto lodos activados como filtros percoladores son tienen procesos biológicos en los que predominan las reacciones bioquímicas, generadas por microorganismos </w:t>
      </w:r>
      <w:r w:rsidRPr="00327038">
        <w:rPr>
          <w:rFonts w:ascii="Times New Roman" w:hAnsi="Times New Roman" w:cs="Times New Roman"/>
          <w:b/>
          <w:bCs/>
        </w:rPr>
        <w:t>(</w:t>
      </w:r>
      <w:proofErr w:type="spellStart"/>
      <w:r w:rsidRPr="00327038">
        <w:rPr>
          <w:rFonts w:ascii="Times New Roman" w:hAnsi="Times New Roman" w:cs="Times New Roman"/>
          <w:b/>
          <w:bCs/>
        </w:rPr>
        <w:t>Cestti</w:t>
      </w:r>
      <w:proofErr w:type="spellEnd"/>
      <w:r w:rsidRPr="00327038">
        <w:rPr>
          <w:rFonts w:ascii="Times New Roman" w:hAnsi="Times New Roman" w:cs="Times New Roman"/>
          <w:b/>
          <w:bCs/>
        </w:rPr>
        <w:t xml:space="preserve"> et al., 2017)</w:t>
      </w:r>
    </w:p>
    <w:bookmarkEnd w:id="0"/>
    <w:p w14:paraId="068BC901" w14:textId="77777777" w:rsidR="00D67E7E" w:rsidRPr="00327038" w:rsidRDefault="00D67E7E" w:rsidP="00327038">
      <w:pPr>
        <w:pStyle w:val="Prrafodelista"/>
        <w:jc w:val="both"/>
        <w:rPr>
          <w:rFonts w:ascii="Times New Roman" w:hAnsi="Times New Roman" w:cs="Times New Roman"/>
          <w:lang w:val="es-ES"/>
        </w:rPr>
      </w:pPr>
    </w:p>
    <w:p w14:paraId="09DBD4A6" w14:textId="77777777" w:rsidR="00A579A0" w:rsidRPr="00327038" w:rsidRDefault="00A579A0" w:rsidP="00327038">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rPr>
      </w:pPr>
      <w:r w:rsidRPr="00327038">
        <w:rPr>
          <w:rFonts w:ascii="Times New Roman" w:eastAsia="AvenirNextCondensed-Regular" w:hAnsi="Times New Roman" w:cs="Times New Roman"/>
        </w:rPr>
        <w:t>¿Se ha considerado dentro del tren de tratamiento del agua, al menos para efectos de</w:t>
      </w:r>
    </w:p>
    <w:p w14:paraId="23B56D6D" w14:textId="3B712609" w:rsidR="00A579A0" w:rsidRPr="00327038" w:rsidRDefault="00A579A0" w:rsidP="00327038">
      <w:pPr>
        <w:pStyle w:val="Prrafodelista"/>
        <w:jc w:val="both"/>
        <w:rPr>
          <w:rFonts w:ascii="Times New Roman" w:eastAsia="AvenirNextCondensed-Regular" w:hAnsi="Times New Roman" w:cs="Times New Roman"/>
        </w:rPr>
      </w:pPr>
      <w:r w:rsidRPr="00327038">
        <w:rPr>
          <w:rFonts w:ascii="Times New Roman" w:eastAsia="AvenirNextCondensed-Regular" w:hAnsi="Times New Roman" w:cs="Times New Roman"/>
        </w:rPr>
        <w:t>comparación y evaluación, un sistema anaerobio?</w:t>
      </w:r>
    </w:p>
    <w:p w14:paraId="7ECD0D65" w14:textId="2AFE8125" w:rsidR="00A579A0" w:rsidRPr="00327038" w:rsidRDefault="00A579A0" w:rsidP="00327038">
      <w:pPr>
        <w:pStyle w:val="Prrafodelista"/>
        <w:jc w:val="both"/>
        <w:rPr>
          <w:rFonts w:ascii="Times New Roman" w:eastAsia="AvenirNextCondensed-Regular" w:hAnsi="Times New Roman" w:cs="Times New Roman"/>
        </w:rPr>
      </w:pPr>
    </w:p>
    <w:p w14:paraId="0FB54E46" w14:textId="667102A0" w:rsidR="0051411F" w:rsidRPr="00327038" w:rsidRDefault="0051411F" w:rsidP="00327038">
      <w:pPr>
        <w:pStyle w:val="Prrafodelista"/>
        <w:jc w:val="both"/>
        <w:rPr>
          <w:rFonts w:ascii="Times New Roman" w:eastAsia="AvenirNextCondensed-Regular" w:hAnsi="Times New Roman" w:cs="Times New Roman"/>
        </w:rPr>
      </w:pPr>
      <w:r w:rsidRPr="00327038">
        <w:rPr>
          <w:rFonts w:ascii="Times New Roman" w:eastAsia="AvenirNextCondensed-Regular" w:hAnsi="Times New Roman" w:cs="Times New Roman"/>
          <w:b/>
          <w:bCs/>
          <w:color w:val="4472C4" w:themeColor="accent1"/>
        </w:rPr>
        <w:t>NO</w:t>
      </w:r>
      <w:r w:rsidRPr="00327038">
        <w:rPr>
          <w:rFonts w:ascii="Times New Roman" w:eastAsia="AvenirNextCondensed-Regular" w:hAnsi="Times New Roman" w:cs="Times New Roman"/>
        </w:rPr>
        <w:t xml:space="preserve">, los filtros percoladores funcionan en condiciones aeróbicas y los lodos activados tienen </w:t>
      </w:r>
      <w:r w:rsidR="00A44E15" w:rsidRPr="00327038">
        <w:rPr>
          <w:rFonts w:ascii="Times New Roman" w:eastAsia="AvenirNextCondensed-Regular" w:hAnsi="Times New Roman" w:cs="Times New Roman"/>
        </w:rPr>
        <w:t xml:space="preserve">un tanque de aireación convencional </w:t>
      </w:r>
      <w:r w:rsidR="00A44E15" w:rsidRPr="00327038">
        <w:rPr>
          <w:rFonts w:ascii="Times New Roman" w:eastAsia="AvenirNextCondensed-Regular" w:hAnsi="Times New Roman" w:cs="Times New Roman"/>
          <w:b/>
          <w:bCs/>
        </w:rPr>
        <w:t>(Noyola, Morgan y Guëreca, 2013)</w:t>
      </w:r>
      <w:r w:rsidR="00327038" w:rsidRPr="00327038">
        <w:rPr>
          <w:rFonts w:ascii="Times New Roman" w:eastAsia="AvenirNextCondensed-Regular" w:hAnsi="Times New Roman" w:cs="Times New Roman"/>
          <w:b/>
          <w:bCs/>
        </w:rPr>
        <w:t>.</w:t>
      </w:r>
    </w:p>
    <w:p w14:paraId="432FFB6C" w14:textId="77777777" w:rsidR="0051411F" w:rsidRPr="00327038" w:rsidRDefault="0051411F" w:rsidP="00327038">
      <w:pPr>
        <w:pStyle w:val="Prrafodelista"/>
        <w:jc w:val="both"/>
        <w:rPr>
          <w:rFonts w:ascii="Times New Roman" w:eastAsia="AvenirNextCondensed-Regular" w:hAnsi="Times New Roman" w:cs="Times New Roman"/>
        </w:rPr>
      </w:pPr>
    </w:p>
    <w:p w14:paraId="3E568353" w14:textId="657ECB56" w:rsidR="00A579A0" w:rsidRPr="00327038" w:rsidRDefault="00A579A0" w:rsidP="00327038">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rPr>
      </w:pPr>
      <w:r w:rsidRPr="00327038">
        <w:rPr>
          <w:rFonts w:ascii="Times New Roman" w:eastAsia="AvenirNextCondensed-Regular" w:hAnsi="Times New Roman" w:cs="Times New Roman"/>
        </w:rPr>
        <w:t>¿No hay dependencia de productos (enzimas, bacterias o microorganismos de cualquier tipo) que deban agregarse a la planta frecuentemente y generen dependencia económica?</w:t>
      </w:r>
    </w:p>
    <w:p w14:paraId="4C4B8A04" w14:textId="08FAAB40" w:rsidR="00617161" w:rsidRPr="00327038" w:rsidRDefault="00617161" w:rsidP="00327038">
      <w:pPr>
        <w:pStyle w:val="Prrafodelista"/>
        <w:autoSpaceDE w:val="0"/>
        <w:autoSpaceDN w:val="0"/>
        <w:adjustRightInd w:val="0"/>
        <w:spacing w:after="0" w:line="240" w:lineRule="auto"/>
        <w:jc w:val="both"/>
        <w:rPr>
          <w:rFonts w:ascii="Times New Roman" w:eastAsia="AvenirNextCondensed-Regular" w:hAnsi="Times New Roman" w:cs="Times New Roman"/>
        </w:rPr>
      </w:pPr>
    </w:p>
    <w:p w14:paraId="1EDD897A" w14:textId="3C44C5BE" w:rsidR="00617161" w:rsidRPr="00327038" w:rsidRDefault="00617161" w:rsidP="00327038">
      <w:pPr>
        <w:pStyle w:val="Prrafodelista"/>
        <w:autoSpaceDE w:val="0"/>
        <w:autoSpaceDN w:val="0"/>
        <w:adjustRightInd w:val="0"/>
        <w:spacing w:after="0" w:line="240" w:lineRule="auto"/>
        <w:jc w:val="both"/>
        <w:rPr>
          <w:rFonts w:ascii="Times New Roman" w:eastAsia="AvenirNextCondensed-Regular" w:hAnsi="Times New Roman" w:cs="Times New Roman"/>
        </w:rPr>
      </w:pPr>
      <w:r w:rsidRPr="00327038">
        <w:rPr>
          <w:rFonts w:ascii="Times New Roman" w:eastAsia="AvenirNextCondensed-Regular" w:hAnsi="Times New Roman" w:cs="Times New Roman"/>
          <w:b/>
          <w:bCs/>
          <w:color w:val="4472C4" w:themeColor="accent1"/>
        </w:rPr>
        <w:t>NO</w:t>
      </w:r>
      <w:r w:rsidRPr="00327038">
        <w:rPr>
          <w:rFonts w:ascii="Times New Roman" w:eastAsia="AvenirNextCondensed-Regular" w:hAnsi="Times New Roman" w:cs="Times New Roman"/>
        </w:rPr>
        <w:t>,</w:t>
      </w:r>
      <w:r w:rsidR="009F418D" w:rsidRPr="00327038">
        <w:rPr>
          <w:rFonts w:ascii="Times New Roman" w:eastAsia="AvenirNextCondensed-Regular" w:hAnsi="Times New Roman" w:cs="Times New Roman"/>
        </w:rPr>
        <w:t xml:space="preserve"> en los lodos activados</w:t>
      </w:r>
      <w:r w:rsidRPr="00327038">
        <w:rPr>
          <w:rFonts w:ascii="Times New Roman" w:eastAsia="AvenirNextCondensed-Regular" w:hAnsi="Times New Roman" w:cs="Times New Roman"/>
        </w:rPr>
        <w:t xml:space="preserve"> no hay dependencia ya que una parte de la biomasa sedimentada se devuelve al tanque de aireación para mantener la concentración deseada de sólidos suspendidos volátiles (microorganismos) en el licor de mezcla, y otra parte se elimina del sistema como desecho, denominada "lodo residual"</w:t>
      </w:r>
      <w:r w:rsidRPr="00327038">
        <w:rPr>
          <w:rFonts w:ascii="Times New Roman" w:eastAsia="AvenirNextCondensed-Regular" w:hAnsi="Times New Roman" w:cs="Times New Roman"/>
          <w:b/>
          <w:bCs/>
        </w:rPr>
        <w:t xml:space="preserve"> </w:t>
      </w:r>
      <w:r w:rsidRPr="00327038">
        <w:rPr>
          <w:rFonts w:ascii="Times New Roman" w:hAnsi="Times New Roman" w:cs="Times New Roman"/>
          <w:b/>
          <w:bCs/>
        </w:rPr>
        <w:t>(Ramírez Camperos, 2012)</w:t>
      </w:r>
      <w:r w:rsidR="00327038" w:rsidRPr="00327038">
        <w:rPr>
          <w:rFonts w:ascii="Times New Roman" w:hAnsi="Times New Roman" w:cs="Times New Roman"/>
          <w:b/>
          <w:bCs/>
        </w:rPr>
        <w:t>.</w:t>
      </w:r>
    </w:p>
    <w:p w14:paraId="52E30E11" w14:textId="29C704A2" w:rsidR="00EF7E4F" w:rsidRPr="00327038" w:rsidRDefault="00EF7E4F" w:rsidP="00327038">
      <w:pPr>
        <w:pStyle w:val="Prrafodelista"/>
        <w:autoSpaceDE w:val="0"/>
        <w:autoSpaceDN w:val="0"/>
        <w:adjustRightInd w:val="0"/>
        <w:spacing w:after="0" w:line="240" w:lineRule="auto"/>
        <w:jc w:val="both"/>
        <w:rPr>
          <w:rFonts w:ascii="Times New Roman" w:eastAsia="AvenirNextCondensed-Regular" w:hAnsi="Times New Roman" w:cs="Times New Roman"/>
        </w:rPr>
      </w:pPr>
    </w:p>
    <w:p w14:paraId="530991B1" w14:textId="2926904C" w:rsidR="00871C15" w:rsidRPr="00327038" w:rsidRDefault="00871C15" w:rsidP="00327038">
      <w:pPr>
        <w:pStyle w:val="Prrafodelista"/>
        <w:autoSpaceDE w:val="0"/>
        <w:autoSpaceDN w:val="0"/>
        <w:adjustRightInd w:val="0"/>
        <w:spacing w:after="0" w:line="240" w:lineRule="auto"/>
        <w:jc w:val="both"/>
        <w:rPr>
          <w:rFonts w:ascii="Times New Roman" w:eastAsia="AvenirNextCondensed-Regular" w:hAnsi="Times New Roman" w:cs="Times New Roman"/>
        </w:rPr>
      </w:pPr>
      <w:r w:rsidRPr="00327038">
        <w:rPr>
          <w:rFonts w:ascii="Times New Roman" w:eastAsia="AvenirNextCondensed-Regular" w:hAnsi="Times New Roman" w:cs="Times New Roman"/>
        </w:rPr>
        <w:t>En los filtros percoladores también hay una recirculación de biomasa por lo cual no debe haber una inversión constante en el sistema</w:t>
      </w:r>
      <w:r w:rsidR="00327038">
        <w:rPr>
          <w:rFonts w:ascii="Times New Roman" w:eastAsia="AvenirNextCondensed-Regular" w:hAnsi="Times New Roman" w:cs="Times New Roman"/>
        </w:rPr>
        <w:t xml:space="preserve"> </w:t>
      </w:r>
      <w:r w:rsidRPr="00327038">
        <w:rPr>
          <w:rFonts w:ascii="Times New Roman" w:eastAsia="AvenirNextCondensed-Regular" w:hAnsi="Times New Roman" w:cs="Times New Roman"/>
        </w:rPr>
        <w:t>(</w:t>
      </w:r>
      <w:r w:rsidRPr="00327038">
        <w:rPr>
          <w:rFonts w:ascii="Times New Roman" w:eastAsia="AvenirNextCondensed-Regular" w:hAnsi="Times New Roman" w:cs="Times New Roman"/>
          <w:b/>
          <w:bCs/>
        </w:rPr>
        <w:t xml:space="preserve">Noyola, Morgan y </w:t>
      </w:r>
      <w:proofErr w:type="spellStart"/>
      <w:r w:rsidRPr="00327038">
        <w:rPr>
          <w:rFonts w:ascii="Times New Roman" w:eastAsia="AvenirNextCondensed-Regular" w:hAnsi="Times New Roman" w:cs="Times New Roman"/>
          <w:b/>
          <w:bCs/>
        </w:rPr>
        <w:t>Guëreca</w:t>
      </w:r>
      <w:proofErr w:type="spellEnd"/>
      <w:r w:rsidRPr="00327038">
        <w:rPr>
          <w:rFonts w:ascii="Times New Roman" w:eastAsia="AvenirNextCondensed-Regular" w:hAnsi="Times New Roman" w:cs="Times New Roman"/>
          <w:b/>
          <w:bCs/>
        </w:rPr>
        <w:t>, 2013)</w:t>
      </w:r>
    </w:p>
    <w:p w14:paraId="47E7BBC9" w14:textId="77777777" w:rsidR="00871C15" w:rsidRPr="00327038" w:rsidRDefault="00871C15" w:rsidP="00327038">
      <w:pPr>
        <w:pStyle w:val="Prrafodelista"/>
        <w:autoSpaceDE w:val="0"/>
        <w:autoSpaceDN w:val="0"/>
        <w:adjustRightInd w:val="0"/>
        <w:spacing w:after="0" w:line="240" w:lineRule="auto"/>
        <w:jc w:val="both"/>
        <w:rPr>
          <w:rFonts w:ascii="Times New Roman" w:eastAsia="AvenirNextCondensed-Regular" w:hAnsi="Times New Roman" w:cs="Times New Roman"/>
        </w:rPr>
      </w:pPr>
    </w:p>
    <w:p w14:paraId="5D1330E9" w14:textId="0390DFAB" w:rsidR="00EF7E4F" w:rsidRPr="00327038" w:rsidRDefault="00EF7E4F" w:rsidP="00327038">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rPr>
      </w:pPr>
      <w:r w:rsidRPr="00327038">
        <w:rPr>
          <w:rFonts w:ascii="Times New Roman" w:eastAsia="AvenirNextCondensed-Regular" w:hAnsi="Times New Roman" w:cs="Times New Roman"/>
        </w:rPr>
        <w:t>¿Se reconoce que la planta de tratamiento genera lodos y su cantidad y calidad están</w:t>
      </w:r>
      <w:r w:rsidR="00327038">
        <w:rPr>
          <w:rFonts w:ascii="Times New Roman" w:eastAsia="AvenirNextCondensed-Regular" w:hAnsi="Times New Roman" w:cs="Times New Roman"/>
        </w:rPr>
        <w:t xml:space="preserve"> </w:t>
      </w:r>
      <w:r w:rsidRPr="00327038">
        <w:rPr>
          <w:rFonts w:ascii="Times New Roman" w:eastAsia="AvenirNextCondensed-Regular" w:hAnsi="Times New Roman" w:cs="Times New Roman"/>
        </w:rPr>
        <w:t>determinadas y se ha considerado su manejo?</w:t>
      </w:r>
    </w:p>
    <w:p w14:paraId="2AF79220" w14:textId="76AD95E9" w:rsidR="006C73ED" w:rsidRPr="00327038" w:rsidRDefault="006C73ED" w:rsidP="00327038">
      <w:pPr>
        <w:pStyle w:val="Prrafodelista"/>
        <w:autoSpaceDE w:val="0"/>
        <w:autoSpaceDN w:val="0"/>
        <w:adjustRightInd w:val="0"/>
        <w:spacing w:after="0" w:line="240" w:lineRule="auto"/>
        <w:jc w:val="both"/>
        <w:rPr>
          <w:rFonts w:ascii="Times New Roman" w:eastAsia="AvenirNextCondensed-Regular" w:hAnsi="Times New Roman" w:cs="Times New Roman"/>
        </w:rPr>
      </w:pPr>
    </w:p>
    <w:p w14:paraId="07E34E6A" w14:textId="67633FD8" w:rsidR="003F7575" w:rsidRPr="00327038" w:rsidRDefault="003F7575" w:rsidP="00327038">
      <w:pPr>
        <w:pStyle w:val="Prrafodelista"/>
        <w:autoSpaceDE w:val="0"/>
        <w:autoSpaceDN w:val="0"/>
        <w:adjustRightInd w:val="0"/>
        <w:spacing w:after="0" w:line="240" w:lineRule="auto"/>
        <w:jc w:val="both"/>
        <w:rPr>
          <w:rFonts w:ascii="Times New Roman" w:eastAsia="AvenirNextCondensed-Regular" w:hAnsi="Times New Roman" w:cs="Times New Roman"/>
        </w:rPr>
      </w:pPr>
      <w:r w:rsidRPr="00327038">
        <w:rPr>
          <w:rFonts w:ascii="Times New Roman" w:eastAsia="AvenirNextCondensed-Regular" w:hAnsi="Times New Roman" w:cs="Times New Roman"/>
        </w:rPr>
        <w:t>En general, para un filtro de percolador de baja carga, la salida de lodo se estima en 100</w:t>
      </w:r>
    </w:p>
    <w:p w14:paraId="7C5D0600" w14:textId="23C0A125" w:rsidR="006C73ED" w:rsidRPr="00327038" w:rsidRDefault="003F7575" w:rsidP="00327038">
      <w:pPr>
        <w:pStyle w:val="Prrafodelista"/>
        <w:autoSpaceDE w:val="0"/>
        <w:autoSpaceDN w:val="0"/>
        <w:adjustRightInd w:val="0"/>
        <w:spacing w:after="0" w:line="240" w:lineRule="auto"/>
        <w:jc w:val="both"/>
        <w:rPr>
          <w:rFonts w:ascii="Times New Roman" w:hAnsi="Times New Roman" w:cs="Times New Roman"/>
          <w:b/>
          <w:bCs/>
        </w:rPr>
      </w:pPr>
      <w:r w:rsidRPr="00327038">
        <w:rPr>
          <w:rFonts w:ascii="Times New Roman" w:eastAsia="AvenirNextCondensed-Regular" w:hAnsi="Times New Roman" w:cs="Times New Roman"/>
        </w:rPr>
        <w:t>kg/m2 por año, o alrededor de 0,75 kg de MS/kg de DBO5 eliminados. Para ello hay que añadir la arcilla generada en el</w:t>
      </w:r>
      <w:r w:rsidR="0043227F" w:rsidRPr="00327038">
        <w:rPr>
          <w:rFonts w:ascii="Times New Roman" w:eastAsia="AvenirNextCondensed-Regular" w:hAnsi="Times New Roman" w:cs="Times New Roman"/>
        </w:rPr>
        <w:t xml:space="preserve"> </w:t>
      </w:r>
      <w:r w:rsidRPr="00327038">
        <w:rPr>
          <w:rFonts w:ascii="Times New Roman" w:eastAsia="AvenirNextCondensed-Regular" w:hAnsi="Times New Roman" w:cs="Times New Roman"/>
        </w:rPr>
        <w:t>tratamiento principal</w:t>
      </w:r>
      <w:r w:rsidR="00327038">
        <w:rPr>
          <w:rFonts w:ascii="Times New Roman" w:eastAsia="AvenirNextCondensed-Regular" w:hAnsi="Times New Roman" w:cs="Times New Roman"/>
        </w:rPr>
        <w:t xml:space="preserve"> </w:t>
      </w:r>
      <w:r w:rsidR="0043227F" w:rsidRPr="00327038">
        <w:rPr>
          <w:rFonts w:ascii="Times New Roman" w:hAnsi="Times New Roman" w:cs="Times New Roman"/>
          <w:b/>
          <w:bCs/>
        </w:rPr>
        <w:t xml:space="preserve">(Borda </w:t>
      </w:r>
      <w:proofErr w:type="spellStart"/>
      <w:r w:rsidR="0043227F" w:rsidRPr="00327038">
        <w:rPr>
          <w:rFonts w:ascii="Times New Roman" w:hAnsi="Times New Roman" w:cs="Times New Roman"/>
          <w:b/>
          <w:bCs/>
        </w:rPr>
        <w:t>Bossana</w:t>
      </w:r>
      <w:proofErr w:type="spellEnd"/>
      <w:r w:rsidR="0043227F" w:rsidRPr="00327038">
        <w:rPr>
          <w:rFonts w:ascii="Times New Roman" w:hAnsi="Times New Roman" w:cs="Times New Roman"/>
          <w:b/>
          <w:bCs/>
        </w:rPr>
        <w:t>, 2017)</w:t>
      </w:r>
      <w:r w:rsidR="00327038" w:rsidRPr="00327038">
        <w:rPr>
          <w:rFonts w:ascii="Times New Roman" w:hAnsi="Times New Roman" w:cs="Times New Roman"/>
          <w:b/>
          <w:bCs/>
        </w:rPr>
        <w:t>.</w:t>
      </w:r>
    </w:p>
    <w:p w14:paraId="6C6DFBE6" w14:textId="77777777" w:rsidR="0043227F" w:rsidRPr="00327038" w:rsidRDefault="0043227F" w:rsidP="00327038">
      <w:pPr>
        <w:pStyle w:val="Prrafodelista"/>
        <w:autoSpaceDE w:val="0"/>
        <w:autoSpaceDN w:val="0"/>
        <w:adjustRightInd w:val="0"/>
        <w:spacing w:after="0" w:line="240" w:lineRule="auto"/>
        <w:jc w:val="both"/>
        <w:rPr>
          <w:rFonts w:ascii="Times New Roman" w:hAnsi="Times New Roman" w:cs="Times New Roman"/>
        </w:rPr>
      </w:pPr>
    </w:p>
    <w:p w14:paraId="35A48A53" w14:textId="039EB2CA" w:rsidR="0043227F" w:rsidRPr="00327038" w:rsidRDefault="0043227F" w:rsidP="00327038">
      <w:pPr>
        <w:pStyle w:val="Prrafodelista"/>
        <w:autoSpaceDE w:val="0"/>
        <w:autoSpaceDN w:val="0"/>
        <w:adjustRightInd w:val="0"/>
        <w:spacing w:after="0" w:line="240" w:lineRule="auto"/>
        <w:jc w:val="both"/>
        <w:rPr>
          <w:rFonts w:ascii="Times New Roman" w:eastAsia="AvenirNextCondensed-Regular" w:hAnsi="Times New Roman" w:cs="Times New Roman"/>
        </w:rPr>
      </w:pPr>
      <w:r w:rsidRPr="00327038">
        <w:rPr>
          <w:rFonts w:ascii="Times New Roman" w:eastAsia="AvenirNextCondensed-Regular" w:hAnsi="Times New Roman" w:cs="Times New Roman"/>
        </w:rPr>
        <w:t>esta modalidad genera lodos Su calidad se puede estimar mediante dos pruebas que ayudan a definir estas características, las cuales se determinan fácilmente al realizar un estudio sistemático de tratabilidad, estas son: Índice Volumétrico de Lodos y Tasa de Asentamiento zonal</w:t>
      </w:r>
      <w:r w:rsidRPr="00327038">
        <w:rPr>
          <w:rFonts w:ascii="Times New Roman" w:hAnsi="Times New Roman" w:cs="Times New Roman"/>
        </w:rPr>
        <w:t xml:space="preserve"> </w:t>
      </w:r>
      <w:r w:rsidRPr="00327038">
        <w:rPr>
          <w:rFonts w:ascii="Times New Roman" w:hAnsi="Times New Roman" w:cs="Times New Roman"/>
          <w:b/>
          <w:bCs/>
        </w:rPr>
        <w:t>(Ramírez Camperos, 2012)</w:t>
      </w:r>
      <w:r w:rsidR="00327038" w:rsidRPr="00327038">
        <w:rPr>
          <w:rFonts w:ascii="Times New Roman" w:hAnsi="Times New Roman" w:cs="Times New Roman"/>
          <w:b/>
          <w:bCs/>
        </w:rPr>
        <w:t>.</w:t>
      </w:r>
    </w:p>
    <w:p w14:paraId="60F250C9" w14:textId="4B1224BB" w:rsidR="00EF7E4F" w:rsidRPr="00327038" w:rsidRDefault="00EF7E4F" w:rsidP="00327038">
      <w:pPr>
        <w:pStyle w:val="Prrafodelista"/>
        <w:autoSpaceDE w:val="0"/>
        <w:autoSpaceDN w:val="0"/>
        <w:adjustRightInd w:val="0"/>
        <w:spacing w:after="0" w:line="240" w:lineRule="auto"/>
        <w:jc w:val="both"/>
        <w:rPr>
          <w:rFonts w:ascii="Times New Roman" w:eastAsia="AvenirNextCondensed-Regular" w:hAnsi="Times New Roman" w:cs="Times New Roman"/>
        </w:rPr>
      </w:pPr>
    </w:p>
    <w:p w14:paraId="1218017D" w14:textId="481B1E74" w:rsidR="00EF7E4F" w:rsidRPr="00327038" w:rsidRDefault="00EF7E4F" w:rsidP="00327038">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rPr>
      </w:pPr>
      <w:r w:rsidRPr="00327038">
        <w:rPr>
          <w:rFonts w:ascii="Times New Roman" w:eastAsia="AvenirNextCondensed-Regular" w:hAnsi="Times New Roman" w:cs="Times New Roman"/>
        </w:rPr>
        <w:t>¿La planta de tratamiento, preferentemente, integra o contempla el tratamiento de lodos por vía biológica?</w:t>
      </w:r>
    </w:p>
    <w:p w14:paraId="536C17B7" w14:textId="74D69D92" w:rsidR="00964C49" w:rsidRPr="00327038" w:rsidRDefault="00964C49" w:rsidP="00327038">
      <w:pPr>
        <w:pStyle w:val="Prrafodelista"/>
        <w:autoSpaceDE w:val="0"/>
        <w:autoSpaceDN w:val="0"/>
        <w:adjustRightInd w:val="0"/>
        <w:spacing w:after="0" w:line="240" w:lineRule="auto"/>
        <w:jc w:val="both"/>
        <w:rPr>
          <w:rFonts w:ascii="Times New Roman" w:eastAsia="AvenirNextCondensed-Regular" w:hAnsi="Times New Roman" w:cs="Times New Roman"/>
        </w:rPr>
      </w:pPr>
    </w:p>
    <w:p w14:paraId="531445DC" w14:textId="63ECBC79" w:rsidR="004B7A4F" w:rsidRPr="00327038" w:rsidRDefault="004B7A4F" w:rsidP="00327038">
      <w:pPr>
        <w:pStyle w:val="Prrafodelista"/>
        <w:jc w:val="both"/>
        <w:rPr>
          <w:rFonts w:ascii="Times New Roman" w:hAnsi="Times New Roman" w:cs="Times New Roman"/>
          <w:lang w:val="es-ES"/>
        </w:rPr>
      </w:pPr>
      <w:r w:rsidRPr="00327038">
        <w:rPr>
          <w:rFonts w:ascii="Times New Roman" w:hAnsi="Times New Roman" w:cs="Times New Roman"/>
          <w:b/>
          <w:bCs/>
          <w:color w:val="4472C4" w:themeColor="accent1"/>
          <w:lang w:val="es-ES"/>
        </w:rPr>
        <w:t>SI</w:t>
      </w:r>
      <w:r w:rsidRPr="00327038">
        <w:rPr>
          <w:rFonts w:ascii="Times New Roman" w:hAnsi="Times New Roman" w:cs="Times New Roman"/>
          <w:b/>
          <w:bCs/>
          <w:color w:val="70AD47" w:themeColor="accent6"/>
          <w:lang w:val="es-ES"/>
        </w:rPr>
        <w:t xml:space="preserve">, </w:t>
      </w:r>
      <w:r w:rsidRPr="00327038">
        <w:rPr>
          <w:rFonts w:ascii="Times New Roman" w:hAnsi="Times New Roman" w:cs="Times New Roman"/>
          <w:lang w:val="es-ES"/>
        </w:rPr>
        <w:t xml:space="preserve">ambos tipos de tratamiento tanto lodos activados como filtros percoladores son tienen procesos biológicos en los que predominan las reacciones bioquímicas, generadas por microorganismos </w:t>
      </w:r>
      <w:r w:rsidRPr="00327038">
        <w:rPr>
          <w:rFonts w:ascii="Times New Roman" w:hAnsi="Times New Roman" w:cs="Times New Roman"/>
          <w:b/>
          <w:bCs/>
        </w:rPr>
        <w:t>(</w:t>
      </w:r>
      <w:proofErr w:type="spellStart"/>
      <w:r w:rsidRPr="00327038">
        <w:rPr>
          <w:rFonts w:ascii="Times New Roman" w:hAnsi="Times New Roman" w:cs="Times New Roman"/>
          <w:b/>
          <w:bCs/>
        </w:rPr>
        <w:t>Cestti</w:t>
      </w:r>
      <w:proofErr w:type="spellEnd"/>
      <w:r w:rsidRPr="00327038">
        <w:rPr>
          <w:rFonts w:ascii="Times New Roman" w:hAnsi="Times New Roman" w:cs="Times New Roman"/>
          <w:b/>
          <w:bCs/>
        </w:rPr>
        <w:t xml:space="preserve"> et al., 2017)</w:t>
      </w:r>
      <w:r w:rsidR="00327038" w:rsidRPr="00327038">
        <w:rPr>
          <w:rFonts w:ascii="Times New Roman" w:hAnsi="Times New Roman" w:cs="Times New Roman"/>
          <w:b/>
          <w:bCs/>
        </w:rPr>
        <w:t>.</w:t>
      </w:r>
    </w:p>
    <w:p w14:paraId="0D88FDE0" w14:textId="77777777" w:rsidR="00EF7E4F" w:rsidRPr="00327038" w:rsidRDefault="00EF7E4F" w:rsidP="00327038">
      <w:pPr>
        <w:pStyle w:val="Prrafodelista"/>
        <w:autoSpaceDE w:val="0"/>
        <w:autoSpaceDN w:val="0"/>
        <w:adjustRightInd w:val="0"/>
        <w:spacing w:after="0" w:line="240" w:lineRule="auto"/>
        <w:jc w:val="both"/>
        <w:rPr>
          <w:rFonts w:ascii="Times New Roman" w:eastAsia="AvenirNextCondensed-Regular" w:hAnsi="Times New Roman" w:cs="Times New Roman"/>
        </w:rPr>
      </w:pPr>
    </w:p>
    <w:p w14:paraId="75259260" w14:textId="7F647554" w:rsidR="00EF7E4F" w:rsidRPr="00327038" w:rsidRDefault="00EF7E4F" w:rsidP="00327038">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rPr>
      </w:pPr>
      <w:r w:rsidRPr="00327038">
        <w:rPr>
          <w:rFonts w:ascii="Times New Roman" w:eastAsia="AvenirNextCondensed-Regular" w:hAnsi="Times New Roman" w:cs="Times New Roman"/>
        </w:rPr>
        <w:t>¿En plantas pequeñas, se ha considerado dentro del tren de manejo de lodos, al menos para efectos de comparación y evaluación, los lechos de secado?</w:t>
      </w:r>
    </w:p>
    <w:p w14:paraId="4BF612D9" w14:textId="3A3DE813" w:rsidR="00313806" w:rsidRPr="00327038" w:rsidRDefault="00313806" w:rsidP="00327038">
      <w:pPr>
        <w:pStyle w:val="Prrafodelista"/>
        <w:autoSpaceDE w:val="0"/>
        <w:autoSpaceDN w:val="0"/>
        <w:adjustRightInd w:val="0"/>
        <w:spacing w:after="0" w:line="240" w:lineRule="auto"/>
        <w:jc w:val="both"/>
        <w:rPr>
          <w:rFonts w:ascii="Times New Roman" w:eastAsia="AvenirNextCondensed-Regular" w:hAnsi="Times New Roman" w:cs="Times New Roman"/>
        </w:rPr>
      </w:pPr>
    </w:p>
    <w:p w14:paraId="73FCE130" w14:textId="59A15576" w:rsidR="00313806" w:rsidRPr="00327038" w:rsidRDefault="00313806" w:rsidP="00327038">
      <w:pPr>
        <w:pStyle w:val="Prrafodelista"/>
        <w:autoSpaceDE w:val="0"/>
        <w:autoSpaceDN w:val="0"/>
        <w:adjustRightInd w:val="0"/>
        <w:spacing w:after="0" w:line="240" w:lineRule="auto"/>
        <w:jc w:val="both"/>
        <w:rPr>
          <w:rFonts w:ascii="Times New Roman" w:eastAsia="AvenirNextCondensed-Regular" w:hAnsi="Times New Roman" w:cs="Times New Roman"/>
        </w:rPr>
      </w:pPr>
      <w:r w:rsidRPr="00327038">
        <w:rPr>
          <w:rFonts w:ascii="Times New Roman" w:eastAsia="AvenirNextCondensed-Regular" w:hAnsi="Times New Roman" w:cs="Times New Roman"/>
          <w:b/>
          <w:bCs/>
          <w:color w:val="4472C4" w:themeColor="accent1"/>
        </w:rPr>
        <w:t>NO</w:t>
      </w:r>
      <w:r w:rsidRPr="00327038">
        <w:rPr>
          <w:rFonts w:ascii="Times New Roman" w:eastAsia="AvenirNextCondensed-Regular" w:hAnsi="Times New Roman" w:cs="Times New Roman"/>
        </w:rPr>
        <w:t>, en el tren de tratamiento no se contempla para esta tecnología</w:t>
      </w:r>
      <w:r w:rsidR="000575D1" w:rsidRPr="00327038">
        <w:rPr>
          <w:rFonts w:ascii="Times New Roman" w:eastAsia="AvenirNextCondensed-Regular" w:hAnsi="Times New Roman" w:cs="Times New Roman"/>
        </w:rPr>
        <w:t xml:space="preserve"> los</w:t>
      </w:r>
      <w:r w:rsidRPr="00327038">
        <w:rPr>
          <w:rFonts w:ascii="Times New Roman" w:eastAsia="AvenirNextCondensed-Regular" w:hAnsi="Times New Roman" w:cs="Times New Roman"/>
        </w:rPr>
        <w:t xml:space="preserve"> lechos de secado</w:t>
      </w:r>
      <w:r w:rsidR="000575D1" w:rsidRPr="00327038">
        <w:rPr>
          <w:rFonts w:ascii="Times New Roman" w:eastAsia="AvenirNextCondensed-Regular" w:hAnsi="Times New Roman" w:cs="Times New Roman"/>
        </w:rPr>
        <w:t xml:space="preserve"> </w:t>
      </w:r>
      <w:r w:rsidR="000575D1" w:rsidRPr="00327038">
        <w:rPr>
          <w:rFonts w:ascii="Times New Roman" w:eastAsia="AvenirNextCondensed-Regular" w:hAnsi="Times New Roman" w:cs="Times New Roman"/>
          <w:b/>
          <w:bCs/>
        </w:rPr>
        <w:t>(Noyola, Morgan y Guëreca, 2013)</w:t>
      </w:r>
      <w:r w:rsidR="00327038" w:rsidRPr="00327038">
        <w:rPr>
          <w:rFonts w:ascii="Times New Roman" w:eastAsia="AvenirNextCondensed-Regular" w:hAnsi="Times New Roman" w:cs="Times New Roman"/>
          <w:b/>
          <w:bCs/>
        </w:rPr>
        <w:t>.</w:t>
      </w:r>
    </w:p>
    <w:p w14:paraId="439BEE14" w14:textId="5B80400F" w:rsidR="00A579A0" w:rsidRPr="00327038" w:rsidRDefault="00A579A0" w:rsidP="00327038">
      <w:pPr>
        <w:pStyle w:val="Prrafodelista"/>
        <w:autoSpaceDE w:val="0"/>
        <w:autoSpaceDN w:val="0"/>
        <w:adjustRightInd w:val="0"/>
        <w:spacing w:after="0" w:line="240" w:lineRule="auto"/>
        <w:jc w:val="both"/>
        <w:rPr>
          <w:rFonts w:ascii="Times New Roman" w:eastAsia="AvenirNextCondensed-Regular" w:hAnsi="Times New Roman" w:cs="Times New Roman"/>
        </w:rPr>
      </w:pPr>
    </w:p>
    <w:p w14:paraId="62265670" w14:textId="178409FF" w:rsidR="00EF7E4F" w:rsidRPr="00327038" w:rsidRDefault="00EF7E4F" w:rsidP="00327038">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rPr>
      </w:pPr>
      <w:r w:rsidRPr="00327038">
        <w:rPr>
          <w:rFonts w:ascii="Times New Roman" w:eastAsia="AvenirNextCondensed-Regular" w:hAnsi="Times New Roman" w:cs="Times New Roman"/>
        </w:rPr>
        <w:t>¿Se tiene contemplado cómo disponer adecuadamente los lodos generados?</w:t>
      </w:r>
    </w:p>
    <w:p w14:paraId="3F804631" w14:textId="37119560" w:rsidR="000575D1" w:rsidRPr="00327038" w:rsidRDefault="000575D1" w:rsidP="00327038">
      <w:pPr>
        <w:pStyle w:val="Prrafodelista"/>
        <w:autoSpaceDE w:val="0"/>
        <w:autoSpaceDN w:val="0"/>
        <w:adjustRightInd w:val="0"/>
        <w:spacing w:after="0" w:line="240" w:lineRule="auto"/>
        <w:jc w:val="both"/>
        <w:rPr>
          <w:rFonts w:ascii="Times New Roman" w:eastAsia="AvenirNextCondensed-Regular" w:hAnsi="Times New Roman" w:cs="Times New Roman"/>
        </w:rPr>
      </w:pPr>
    </w:p>
    <w:p w14:paraId="389C59F8" w14:textId="3DE2DD6E" w:rsidR="000575D1" w:rsidRPr="00327038" w:rsidRDefault="000575D1" w:rsidP="00327038">
      <w:pPr>
        <w:pStyle w:val="Prrafodelista"/>
        <w:autoSpaceDE w:val="0"/>
        <w:autoSpaceDN w:val="0"/>
        <w:adjustRightInd w:val="0"/>
        <w:spacing w:after="0" w:line="240" w:lineRule="auto"/>
        <w:jc w:val="both"/>
        <w:rPr>
          <w:rFonts w:ascii="Times New Roman" w:eastAsia="AvenirNextCondensed-Regular" w:hAnsi="Times New Roman" w:cs="Times New Roman"/>
        </w:rPr>
      </w:pPr>
      <w:r w:rsidRPr="00327038">
        <w:rPr>
          <w:rFonts w:ascii="Times New Roman" w:eastAsia="AvenirNextCondensed-Regular" w:hAnsi="Times New Roman" w:cs="Times New Roman"/>
          <w:b/>
          <w:bCs/>
          <w:color w:val="4472C4" w:themeColor="accent1"/>
        </w:rPr>
        <w:t>SI</w:t>
      </w:r>
      <w:r w:rsidRPr="00327038">
        <w:rPr>
          <w:rFonts w:ascii="Times New Roman" w:eastAsia="AvenirNextCondensed-Regular" w:hAnsi="Times New Roman" w:cs="Times New Roman"/>
        </w:rPr>
        <w:t xml:space="preserve">, los lodos deshidratados resultantes del tren de tratamiento son aprovechados al transformarlos en biogás mediante un digestor anaerobio </w:t>
      </w:r>
      <w:r w:rsidRPr="00327038">
        <w:rPr>
          <w:rFonts w:ascii="Times New Roman" w:eastAsia="AvenirNextCondensed-Regular" w:hAnsi="Times New Roman" w:cs="Times New Roman"/>
          <w:b/>
          <w:bCs/>
        </w:rPr>
        <w:t>(Noyola, Morgan y Guëreca, 2013)</w:t>
      </w:r>
      <w:r w:rsidR="00327038">
        <w:rPr>
          <w:rFonts w:ascii="Times New Roman" w:eastAsia="AvenirNextCondensed-Regular" w:hAnsi="Times New Roman" w:cs="Times New Roman"/>
          <w:b/>
          <w:bCs/>
        </w:rPr>
        <w:t>.</w:t>
      </w:r>
    </w:p>
    <w:p w14:paraId="3B6FCC99" w14:textId="77777777" w:rsidR="00EF7E4F" w:rsidRPr="00327038" w:rsidRDefault="00EF7E4F" w:rsidP="00327038">
      <w:pPr>
        <w:pStyle w:val="Prrafodelista"/>
        <w:jc w:val="both"/>
        <w:rPr>
          <w:rFonts w:ascii="Times New Roman" w:eastAsia="AvenirNextCondensed-Regular" w:hAnsi="Times New Roman" w:cs="Times New Roman"/>
        </w:rPr>
      </w:pPr>
    </w:p>
    <w:p w14:paraId="2C7FBC84" w14:textId="72417257" w:rsidR="00EF7E4F" w:rsidRPr="00327038" w:rsidRDefault="00EF7E4F" w:rsidP="00327038">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rPr>
      </w:pPr>
      <w:r w:rsidRPr="00327038">
        <w:rPr>
          <w:rFonts w:ascii="Times New Roman" w:eastAsia="AvenirNextCondensed-Regular" w:hAnsi="Times New Roman" w:cs="Times New Roman"/>
        </w:rPr>
        <w:t>¿La planta de tratamiento genera lodos susceptibles a ser usados como mejoradores de suelo o en la agricultura?</w:t>
      </w:r>
    </w:p>
    <w:p w14:paraId="53CC723C" w14:textId="654740BC" w:rsidR="000575D1" w:rsidRPr="00327038" w:rsidRDefault="000575D1" w:rsidP="00327038">
      <w:pPr>
        <w:pStyle w:val="Prrafodelista"/>
        <w:autoSpaceDE w:val="0"/>
        <w:autoSpaceDN w:val="0"/>
        <w:adjustRightInd w:val="0"/>
        <w:spacing w:after="0" w:line="240" w:lineRule="auto"/>
        <w:jc w:val="both"/>
        <w:rPr>
          <w:rFonts w:ascii="Times New Roman" w:eastAsia="AvenirNextCondensed-Regular" w:hAnsi="Times New Roman" w:cs="Times New Roman"/>
        </w:rPr>
      </w:pPr>
    </w:p>
    <w:p w14:paraId="5ED1016B" w14:textId="1526E92A" w:rsidR="008B2725" w:rsidRPr="00550B4C" w:rsidRDefault="000575D1" w:rsidP="00327038">
      <w:pPr>
        <w:pStyle w:val="Prrafodelista"/>
        <w:jc w:val="both"/>
        <w:rPr>
          <w:rFonts w:ascii="Times New Roman" w:eastAsia="AvenirNextCondensed-Regular" w:hAnsi="Times New Roman" w:cs="Times New Roman"/>
          <w:b/>
          <w:bCs/>
        </w:rPr>
      </w:pPr>
      <w:r w:rsidRPr="00327038">
        <w:rPr>
          <w:rFonts w:ascii="Times New Roman" w:eastAsia="AvenirNextCondensed-Regular" w:hAnsi="Times New Roman" w:cs="Times New Roman"/>
          <w:b/>
          <w:bCs/>
          <w:color w:val="4472C4" w:themeColor="accent1"/>
        </w:rPr>
        <w:t>NO</w:t>
      </w:r>
      <w:r w:rsidRPr="00327038">
        <w:rPr>
          <w:rFonts w:ascii="Times New Roman" w:eastAsia="AvenirNextCondensed-Regular" w:hAnsi="Times New Roman" w:cs="Times New Roman"/>
        </w:rPr>
        <w:t xml:space="preserve">, </w:t>
      </w:r>
      <w:r w:rsidR="008B2725" w:rsidRPr="00327038">
        <w:rPr>
          <w:rFonts w:ascii="Times New Roman" w:eastAsia="AvenirNextCondensed-Regular" w:hAnsi="Times New Roman" w:cs="Times New Roman"/>
        </w:rPr>
        <w:t>dentro de los trenes de tratamiento solo se tiene contemplado reutilizarlos una parte de los lodos para auto sostenimiento de la biomasa otra parte generando biogás y otra parte restante llevarlo a un relleno sanitario</w:t>
      </w:r>
      <w:r w:rsidR="00550B4C">
        <w:rPr>
          <w:rFonts w:ascii="Times New Roman" w:eastAsia="AvenirNextCondensed-Regular" w:hAnsi="Times New Roman" w:cs="Times New Roman"/>
        </w:rPr>
        <w:t xml:space="preserve"> </w:t>
      </w:r>
      <w:r w:rsidR="008B2725" w:rsidRPr="00550B4C">
        <w:rPr>
          <w:rFonts w:ascii="Times New Roman" w:eastAsia="AvenirNextCondensed-Regular" w:hAnsi="Times New Roman" w:cs="Times New Roman"/>
          <w:b/>
          <w:bCs/>
        </w:rPr>
        <w:t xml:space="preserve">(Noyola, Morgan y </w:t>
      </w:r>
      <w:proofErr w:type="spellStart"/>
      <w:r w:rsidR="008B2725" w:rsidRPr="00550B4C">
        <w:rPr>
          <w:rFonts w:ascii="Times New Roman" w:eastAsia="AvenirNextCondensed-Regular" w:hAnsi="Times New Roman" w:cs="Times New Roman"/>
          <w:b/>
          <w:bCs/>
        </w:rPr>
        <w:t>Guëreca</w:t>
      </w:r>
      <w:proofErr w:type="spellEnd"/>
      <w:r w:rsidR="008B2725" w:rsidRPr="00550B4C">
        <w:rPr>
          <w:rFonts w:ascii="Times New Roman" w:eastAsia="AvenirNextCondensed-Regular" w:hAnsi="Times New Roman" w:cs="Times New Roman"/>
          <w:b/>
          <w:bCs/>
        </w:rPr>
        <w:t>, 2013)</w:t>
      </w:r>
      <w:r w:rsidR="00550B4C" w:rsidRPr="00550B4C">
        <w:rPr>
          <w:rFonts w:ascii="Times New Roman" w:eastAsia="AvenirNextCondensed-Regular" w:hAnsi="Times New Roman" w:cs="Times New Roman"/>
          <w:b/>
          <w:bCs/>
        </w:rPr>
        <w:t>.</w:t>
      </w:r>
    </w:p>
    <w:p w14:paraId="798B5D6F" w14:textId="13303BBE" w:rsidR="000575D1" w:rsidRPr="00327038" w:rsidRDefault="000575D1" w:rsidP="00327038">
      <w:pPr>
        <w:pStyle w:val="Prrafodelista"/>
        <w:autoSpaceDE w:val="0"/>
        <w:autoSpaceDN w:val="0"/>
        <w:adjustRightInd w:val="0"/>
        <w:spacing w:after="0" w:line="240" w:lineRule="auto"/>
        <w:jc w:val="both"/>
        <w:rPr>
          <w:rFonts w:ascii="Times New Roman" w:eastAsia="AvenirNextCondensed-Regular" w:hAnsi="Times New Roman" w:cs="Times New Roman"/>
        </w:rPr>
      </w:pPr>
    </w:p>
    <w:p w14:paraId="4B33E564" w14:textId="77777777" w:rsidR="00EF7E4F" w:rsidRPr="00327038" w:rsidRDefault="00EF7E4F" w:rsidP="00327038">
      <w:pPr>
        <w:pStyle w:val="Prrafodelista"/>
        <w:jc w:val="both"/>
        <w:rPr>
          <w:rFonts w:ascii="Times New Roman" w:eastAsia="AvenirNextCondensed-Regular" w:hAnsi="Times New Roman" w:cs="Times New Roman"/>
        </w:rPr>
      </w:pPr>
    </w:p>
    <w:p w14:paraId="2843C6F1" w14:textId="48B136E6" w:rsidR="00EF7E4F" w:rsidRPr="00327038" w:rsidRDefault="00EF7E4F" w:rsidP="00327038">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rPr>
      </w:pPr>
      <w:r w:rsidRPr="00327038">
        <w:rPr>
          <w:rFonts w:ascii="Times New Roman" w:eastAsia="AvenirNextCondensed-Regular" w:hAnsi="Times New Roman" w:cs="Times New Roman"/>
        </w:rPr>
        <w:t>¿La planta de tratamiento integra o contempla el control de olores?</w:t>
      </w:r>
    </w:p>
    <w:p w14:paraId="5193E3C7" w14:textId="31963B69" w:rsidR="008B2725" w:rsidRPr="00327038" w:rsidRDefault="008B2725" w:rsidP="00327038">
      <w:pPr>
        <w:pStyle w:val="Prrafodelista"/>
        <w:autoSpaceDE w:val="0"/>
        <w:autoSpaceDN w:val="0"/>
        <w:adjustRightInd w:val="0"/>
        <w:spacing w:after="0" w:line="240" w:lineRule="auto"/>
        <w:jc w:val="both"/>
        <w:rPr>
          <w:rFonts w:ascii="Times New Roman" w:eastAsia="AvenirNextCondensed-Regular" w:hAnsi="Times New Roman" w:cs="Times New Roman"/>
        </w:rPr>
      </w:pPr>
    </w:p>
    <w:p w14:paraId="6B71F71F" w14:textId="6D24502D" w:rsidR="008B2725" w:rsidRPr="00550B4C" w:rsidRDefault="008248CC" w:rsidP="00327038">
      <w:pPr>
        <w:pStyle w:val="Prrafodelista"/>
        <w:autoSpaceDE w:val="0"/>
        <w:autoSpaceDN w:val="0"/>
        <w:adjustRightInd w:val="0"/>
        <w:spacing w:after="0" w:line="240" w:lineRule="auto"/>
        <w:jc w:val="both"/>
        <w:rPr>
          <w:rFonts w:ascii="Times New Roman" w:eastAsia="AvenirNextCondensed-Regular" w:hAnsi="Times New Roman" w:cs="Times New Roman"/>
          <w:b/>
          <w:bCs/>
        </w:rPr>
      </w:pPr>
      <w:r w:rsidRPr="00327038">
        <w:rPr>
          <w:rFonts w:ascii="Times New Roman" w:eastAsia="AvenirNextCondensed-Regular" w:hAnsi="Times New Roman" w:cs="Times New Roman"/>
          <w:b/>
          <w:bCs/>
          <w:color w:val="4472C4" w:themeColor="accent1"/>
        </w:rPr>
        <w:t>NO</w:t>
      </w:r>
      <w:r w:rsidRPr="00327038">
        <w:rPr>
          <w:rFonts w:ascii="Times New Roman" w:eastAsia="AvenirNextCondensed-Regular" w:hAnsi="Times New Roman" w:cs="Times New Roman"/>
        </w:rPr>
        <w:t xml:space="preserve">, En la cadena de procesamiento, no hay una unidad de control de olores, ni hay ninguna indicación de medidas de mitigación de olores </w:t>
      </w:r>
      <w:r w:rsidRPr="00550B4C">
        <w:rPr>
          <w:rFonts w:ascii="Times New Roman" w:eastAsia="AvenirNextCondensed-Regular" w:hAnsi="Times New Roman" w:cs="Times New Roman"/>
          <w:b/>
          <w:bCs/>
        </w:rPr>
        <w:t>(Noyola, Morgan y Guëreca, 2013)</w:t>
      </w:r>
      <w:r w:rsidR="00550B4C" w:rsidRPr="00550B4C">
        <w:rPr>
          <w:rFonts w:ascii="Times New Roman" w:eastAsia="AvenirNextCondensed-Regular" w:hAnsi="Times New Roman" w:cs="Times New Roman"/>
          <w:b/>
          <w:bCs/>
        </w:rPr>
        <w:t>.</w:t>
      </w:r>
    </w:p>
    <w:p w14:paraId="270A4CDB" w14:textId="77777777" w:rsidR="00EF7E4F" w:rsidRPr="00327038" w:rsidRDefault="00EF7E4F" w:rsidP="00327038">
      <w:pPr>
        <w:pStyle w:val="Prrafodelista"/>
        <w:jc w:val="both"/>
        <w:rPr>
          <w:rFonts w:ascii="Times New Roman" w:eastAsia="AvenirNextCondensed-Regular" w:hAnsi="Times New Roman" w:cs="Times New Roman"/>
        </w:rPr>
      </w:pPr>
    </w:p>
    <w:p w14:paraId="60F4B681" w14:textId="12D40C9E" w:rsidR="00EF7E4F" w:rsidRPr="00327038" w:rsidRDefault="00EF7E4F" w:rsidP="00327038">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rPr>
      </w:pPr>
      <w:r w:rsidRPr="00327038">
        <w:rPr>
          <w:rFonts w:ascii="Times New Roman" w:eastAsia="AvenirNextCondensed-Regular" w:hAnsi="Times New Roman" w:cs="Times New Roman"/>
        </w:rPr>
        <w:t>¿El control de olores hace uso de biotecnología o sistemas biológicos como biofiltros de composta?</w:t>
      </w:r>
    </w:p>
    <w:p w14:paraId="6BF4D287" w14:textId="2A3D69AC" w:rsidR="00D32C8B" w:rsidRPr="00327038" w:rsidRDefault="00D32C8B" w:rsidP="00327038">
      <w:pPr>
        <w:pStyle w:val="Prrafodelista"/>
        <w:autoSpaceDE w:val="0"/>
        <w:autoSpaceDN w:val="0"/>
        <w:adjustRightInd w:val="0"/>
        <w:spacing w:after="0" w:line="240" w:lineRule="auto"/>
        <w:jc w:val="both"/>
        <w:rPr>
          <w:rFonts w:ascii="Times New Roman" w:eastAsia="AvenirNextCondensed-Regular" w:hAnsi="Times New Roman" w:cs="Times New Roman"/>
        </w:rPr>
      </w:pPr>
    </w:p>
    <w:p w14:paraId="4AD37208" w14:textId="1172D076" w:rsidR="00EF7E4F" w:rsidRPr="00327038" w:rsidRDefault="00D32C8B" w:rsidP="00327038">
      <w:pPr>
        <w:pStyle w:val="Prrafodelista"/>
        <w:autoSpaceDE w:val="0"/>
        <w:autoSpaceDN w:val="0"/>
        <w:adjustRightInd w:val="0"/>
        <w:spacing w:after="0" w:line="240" w:lineRule="auto"/>
        <w:jc w:val="both"/>
        <w:rPr>
          <w:rFonts w:ascii="Times New Roman" w:eastAsia="AvenirNextCondensed-Regular" w:hAnsi="Times New Roman" w:cs="Times New Roman"/>
        </w:rPr>
      </w:pPr>
      <w:r w:rsidRPr="00327038">
        <w:rPr>
          <w:rFonts w:ascii="Times New Roman" w:eastAsia="AvenirNextCondensed-Regular" w:hAnsi="Times New Roman" w:cs="Times New Roman"/>
          <w:b/>
          <w:bCs/>
          <w:color w:val="4472C4" w:themeColor="accent1"/>
        </w:rPr>
        <w:t>NO</w:t>
      </w:r>
      <w:r w:rsidRPr="00327038">
        <w:rPr>
          <w:rFonts w:ascii="Times New Roman" w:eastAsia="AvenirNextCondensed-Regular" w:hAnsi="Times New Roman" w:cs="Times New Roman"/>
        </w:rPr>
        <w:t>, faltan medidas de mitigación de olores en la serie de tratamientos</w:t>
      </w:r>
      <w:r w:rsidR="00550B4C">
        <w:rPr>
          <w:rFonts w:ascii="Times New Roman" w:eastAsia="AvenirNextCondensed-Regular" w:hAnsi="Times New Roman" w:cs="Times New Roman"/>
        </w:rPr>
        <w:t xml:space="preserve"> </w:t>
      </w:r>
      <w:r w:rsidRPr="00550B4C">
        <w:rPr>
          <w:rFonts w:ascii="Times New Roman" w:eastAsia="AvenirNextCondensed-Regular" w:hAnsi="Times New Roman" w:cs="Times New Roman"/>
          <w:b/>
          <w:bCs/>
        </w:rPr>
        <w:t>(Noyola, Morgan y Gorica, 2013)</w:t>
      </w:r>
      <w:r w:rsidR="00550B4C" w:rsidRPr="00550B4C">
        <w:rPr>
          <w:rFonts w:ascii="Times New Roman" w:eastAsia="AvenirNextCondensed-Regular" w:hAnsi="Times New Roman" w:cs="Times New Roman"/>
          <w:b/>
          <w:bCs/>
        </w:rPr>
        <w:t>.</w:t>
      </w:r>
    </w:p>
    <w:p w14:paraId="6744036C" w14:textId="77777777" w:rsidR="00154484" w:rsidRPr="00327038" w:rsidRDefault="00154484" w:rsidP="00327038">
      <w:pPr>
        <w:pStyle w:val="Prrafodelista"/>
        <w:autoSpaceDE w:val="0"/>
        <w:autoSpaceDN w:val="0"/>
        <w:adjustRightInd w:val="0"/>
        <w:spacing w:after="0" w:line="240" w:lineRule="auto"/>
        <w:jc w:val="both"/>
        <w:rPr>
          <w:rFonts w:ascii="Times New Roman" w:eastAsia="AvenirNextCondensed-Regular" w:hAnsi="Times New Roman" w:cs="Times New Roman"/>
        </w:rPr>
      </w:pPr>
    </w:p>
    <w:p w14:paraId="13F22072" w14:textId="3744458A" w:rsidR="00EF7E4F" w:rsidRPr="00327038" w:rsidRDefault="00EF7E4F" w:rsidP="00327038">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rPr>
      </w:pPr>
      <w:r w:rsidRPr="00327038">
        <w:rPr>
          <w:rFonts w:ascii="Times New Roman" w:eastAsia="AvenirNextCondensed-Regular" w:hAnsi="Times New Roman" w:cs="Times New Roman"/>
        </w:rPr>
        <w:t>¿La planta de tratamiento integra o contempla la mitigación de ruido?</w:t>
      </w:r>
    </w:p>
    <w:p w14:paraId="512C89E9" w14:textId="34B39420" w:rsidR="00154484" w:rsidRPr="00327038" w:rsidRDefault="00154484" w:rsidP="00327038">
      <w:pPr>
        <w:pStyle w:val="Prrafodelista"/>
        <w:autoSpaceDE w:val="0"/>
        <w:autoSpaceDN w:val="0"/>
        <w:adjustRightInd w:val="0"/>
        <w:spacing w:after="0" w:line="240" w:lineRule="auto"/>
        <w:jc w:val="both"/>
        <w:rPr>
          <w:rFonts w:ascii="Times New Roman" w:eastAsia="AvenirNextCondensed-Regular" w:hAnsi="Times New Roman" w:cs="Times New Roman"/>
        </w:rPr>
      </w:pPr>
    </w:p>
    <w:p w14:paraId="16A047D1" w14:textId="6E5EDE37" w:rsidR="00154484" w:rsidRPr="00327038" w:rsidRDefault="00154484" w:rsidP="00327038">
      <w:pPr>
        <w:pStyle w:val="Prrafodelista"/>
        <w:autoSpaceDE w:val="0"/>
        <w:autoSpaceDN w:val="0"/>
        <w:adjustRightInd w:val="0"/>
        <w:spacing w:after="0" w:line="240" w:lineRule="auto"/>
        <w:jc w:val="both"/>
        <w:rPr>
          <w:rFonts w:ascii="Times New Roman" w:eastAsia="AvenirNextCondensed-Regular" w:hAnsi="Times New Roman" w:cs="Times New Roman"/>
        </w:rPr>
      </w:pPr>
      <w:r w:rsidRPr="00327038">
        <w:rPr>
          <w:rFonts w:ascii="Times New Roman" w:eastAsia="AvenirNextCondensed-Regular" w:hAnsi="Times New Roman" w:cs="Times New Roman"/>
          <w:b/>
          <w:bCs/>
          <w:color w:val="4472C4" w:themeColor="accent1"/>
        </w:rPr>
        <w:t>NO</w:t>
      </w:r>
      <w:r w:rsidRPr="00327038">
        <w:rPr>
          <w:rFonts w:ascii="Times New Roman" w:eastAsia="AvenirNextCondensed-Regular" w:hAnsi="Times New Roman" w:cs="Times New Roman"/>
        </w:rPr>
        <w:t xml:space="preserve">, Medidas de reducción de ruido no presentes en la línea de tratamiento </w:t>
      </w:r>
      <w:r w:rsidRPr="00550B4C">
        <w:rPr>
          <w:rFonts w:ascii="Times New Roman" w:eastAsia="AvenirNextCondensed-Regular" w:hAnsi="Times New Roman" w:cs="Times New Roman"/>
          <w:b/>
          <w:bCs/>
        </w:rPr>
        <w:t>(Noyola, Morgan y Guëreca, 2013)</w:t>
      </w:r>
      <w:r w:rsidR="00550B4C">
        <w:rPr>
          <w:rFonts w:ascii="Times New Roman" w:eastAsia="AvenirNextCondensed-Regular" w:hAnsi="Times New Roman" w:cs="Times New Roman"/>
          <w:b/>
          <w:bCs/>
        </w:rPr>
        <w:t>.</w:t>
      </w:r>
    </w:p>
    <w:p w14:paraId="21EE8748" w14:textId="77777777" w:rsidR="00EF7E4F" w:rsidRPr="00327038" w:rsidRDefault="00EF7E4F" w:rsidP="00327038">
      <w:pPr>
        <w:pStyle w:val="Prrafodelista"/>
        <w:jc w:val="both"/>
        <w:rPr>
          <w:rFonts w:ascii="Times New Roman" w:eastAsia="AvenirNextCondensed-Regular" w:hAnsi="Times New Roman" w:cs="Times New Roman"/>
        </w:rPr>
      </w:pPr>
    </w:p>
    <w:p w14:paraId="55F7E3E4" w14:textId="2BC8DCC9" w:rsidR="00EF7E4F" w:rsidRPr="00327038" w:rsidRDefault="00EF7E4F" w:rsidP="00327038">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rPr>
      </w:pPr>
      <w:r w:rsidRPr="00327038">
        <w:rPr>
          <w:rFonts w:ascii="Times New Roman" w:eastAsia="AvenirNextCondensed-Regular" w:hAnsi="Times New Roman" w:cs="Times New Roman"/>
        </w:rPr>
        <w:t>¿La planta de tratamiento usa equipamiento de fácil compostura y reposición?</w:t>
      </w:r>
    </w:p>
    <w:p w14:paraId="53CADA25" w14:textId="68AC050E" w:rsidR="00154484" w:rsidRPr="00327038" w:rsidRDefault="00154484" w:rsidP="00327038">
      <w:pPr>
        <w:pStyle w:val="Prrafodelista"/>
        <w:autoSpaceDE w:val="0"/>
        <w:autoSpaceDN w:val="0"/>
        <w:adjustRightInd w:val="0"/>
        <w:spacing w:after="0" w:line="240" w:lineRule="auto"/>
        <w:jc w:val="both"/>
        <w:rPr>
          <w:rFonts w:ascii="Times New Roman" w:eastAsia="AvenirNextCondensed-Regular" w:hAnsi="Times New Roman" w:cs="Times New Roman"/>
        </w:rPr>
      </w:pPr>
    </w:p>
    <w:p w14:paraId="2A4ACBA5" w14:textId="2A355E97" w:rsidR="00A220B5" w:rsidRPr="00327038" w:rsidRDefault="00A220B5" w:rsidP="00327038">
      <w:pPr>
        <w:pStyle w:val="Prrafodelista"/>
        <w:autoSpaceDE w:val="0"/>
        <w:autoSpaceDN w:val="0"/>
        <w:adjustRightInd w:val="0"/>
        <w:spacing w:after="0" w:line="240" w:lineRule="auto"/>
        <w:jc w:val="both"/>
        <w:rPr>
          <w:rFonts w:ascii="Times New Roman" w:hAnsi="Times New Roman" w:cs="Times New Roman"/>
          <w:sz w:val="20"/>
          <w:szCs w:val="20"/>
        </w:rPr>
      </w:pPr>
      <w:r w:rsidRPr="00327038">
        <w:rPr>
          <w:rFonts w:ascii="Times New Roman" w:eastAsia="AvenirNextCondensed-Regular" w:hAnsi="Times New Roman" w:cs="Times New Roman"/>
          <w:b/>
          <w:bCs/>
          <w:color w:val="4472C4" w:themeColor="accent1"/>
        </w:rPr>
        <w:t>NO</w:t>
      </w:r>
      <w:r w:rsidRPr="00327038">
        <w:rPr>
          <w:rFonts w:ascii="Times New Roman" w:eastAsia="AvenirNextCondensed-Regular" w:hAnsi="Times New Roman" w:cs="Times New Roman"/>
        </w:rPr>
        <w:t xml:space="preserve">, los filtros </w:t>
      </w:r>
      <w:proofErr w:type="spellStart"/>
      <w:r w:rsidRPr="00327038">
        <w:rPr>
          <w:rFonts w:ascii="Times New Roman" w:eastAsia="AvenirNextCondensed-Regular" w:hAnsi="Times New Roman" w:cs="Times New Roman"/>
        </w:rPr>
        <w:t>percloradores</w:t>
      </w:r>
      <w:proofErr w:type="spellEnd"/>
      <w:r w:rsidRPr="00327038">
        <w:rPr>
          <w:rFonts w:ascii="Times New Roman" w:eastAsia="AvenirNextCondensed-Regular" w:hAnsi="Times New Roman" w:cs="Times New Roman"/>
        </w:rPr>
        <w:t xml:space="preserve"> tienen elementos </w:t>
      </w:r>
      <w:r w:rsidR="00E33972" w:rsidRPr="00327038">
        <w:rPr>
          <w:rFonts w:ascii="Times New Roman" w:eastAsia="AvenirNextCondensed-Regular" w:hAnsi="Times New Roman" w:cs="Times New Roman"/>
        </w:rPr>
        <w:t xml:space="preserve">especiales y no tan comunes en el mercado como </w:t>
      </w:r>
      <w:r w:rsidR="00E33972" w:rsidRPr="00327038">
        <w:rPr>
          <w:rFonts w:ascii="Times New Roman" w:hAnsi="Times New Roman" w:cs="Times New Roman"/>
          <w:sz w:val="20"/>
          <w:szCs w:val="20"/>
        </w:rPr>
        <w:t xml:space="preserve">Un brazo rotatorio de 30 cm y El empaque filtrante puede consistir en un lecho de roca volcánica, piedra chancada o material plástico con configuraciones especiales </w:t>
      </w:r>
      <w:r w:rsidR="00E33972" w:rsidRPr="00550B4C">
        <w:rPr>
          <w:rFonts w:ascii="Times New Roman" w:hAnsi="Times New Roman" w:cs="Times New Roman"/>
          <w:b/>
          <w:bCs/>
        </w:rPr>
        <w:t>(</w:t>
      </w:r>
      <w:proofErr w:type="spellStart"/>
      <w:r w:rsidR="00E33972" w:rsidRPr="00550B4C">
        <w:rPr>
          <w:rFonts w:ascii="Times New Roman" w:hAnsi="Times New Roman" w:cs="Times New Roman"/>
          <w:b/>
          <w:bCs/>
        </w:rPr>
        <w:t>Cestti</w:t>
      </w:r>
      <w:proofErr w:type="spellEnd"/>
      <w:r w:rsidR="00E33972" w:rsidRPr="00550B4C">
        <w:rPr>
          <w:rFonts w:ascii="Times New Roman" w:hAnsi="Times New Roman" w:cs="Times New Roman"/>
          <w:b/>
          <w:bCs/>
        </w:rPr>
        <w:t xml:space="preserve"> et al., 2017)</w:t>
      </w:r>
      <w:r w:rsidR="00550B4C">
        <w:rPr>
          <w:rFonts w:ascii="Times New Roman" w:hAnsi="Times New Roman" w:cs="Times New Roman"/>
          <w:b/>
          <w:bCs/>
        </w:rPr>
        <w:t>.</w:t>
      </w:r>
    </w:p>
    <w:p w14:paraId="088AF93C" w14:textId="77777777" w:rsidR="00EF7E4F" w:rsidRPr="00327038" w:rsidRDefault="00EF7E4F" w:rsidP="00327038">
      <w:pPr>
        <w:pStyle w:val="Prrafodelista"/>
        <w:jc w:val="both"/>
        <w:rPr>
          <w:rFonts w:ascii="Times New Roman" w:eastAsia="AvenirNextCondensed-Regular" w:hAnsi="Times New Roman" w:cs="Times New Roman"/>
        </w:rPr>
      </w:pPr>
    </w:p>
    <w:p w14:paraId="7B124FC4" w14:textId="45FF7617" w:rsidR="00EF7E4F" w:rsidRPr="00327038" w:rsidRDefault="00EF7E4F" w:rsidP="00327038">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rPr>
      </w:pPr>
      <w:r w:rsidRPr="00327038">
        <w:rPr>
          <w:rFonts w:ascii="Times New Roman" w:eastAsia="AvenirNextCondensed-Regular" w:hAnsi="Times New Roman" w:cs="Times New Roman"/>
        </w:rPr>
        <w:t>¿Se considera que la tecnología usada en la planta de tratamiento favorece una fácil operación y mantenimiento de la misma?</w:t>
      </w:r>
    </w:p>
    <w:p w14:paraId="74623D4C" w14:textId="77D690DB" w:rsidR="00221EF5" w:rsidRPr="00327038" w:rsidRDefault="00221EF5" w:rsidP="00327038">
      <w:pPr>
        <w:pStyle w:val="Prrafodelista"/>
        <w:autoSpaceDE w:val="0"/>
        <w:autoSpaceDN w:val="0"/>
        <w:adjustRightInd w:val="0"/>
        <w:spacing w:after="0" w:line="240" w:lineRule="auto"/>
        <w:jc w:val="both"/>
        <w:rPr>
          <w:rFonts w:ascii="Times New Roman" w:eastAsia="AvenirNextCondensed-Regular" w:hAnsi="Times New Roman" w:cs="Times New Roman"/>
        </w:rPr>
      </w:pPr>
    </w:p>
    <w:p w14:paraId="241BC3E7" w14:textId="0BB71E52" w:rsidR="00D7758A" w:rsidRPr="00550B4C" w:rsidRDefault="00F23B67" w:rsidP="00327038">
      <w:pPr>
        <w:pStyle w:val="Prrafodelista"/>
        <w:autoSpaceDE w:val="0"/>
        <w:autoSpaceDN w:val="0"/>
        <w:adjustRightInd w:val="0"/>
        <w:spacing w:after="0" w:line="240" w:lineRule="auto"/>
        <w:jc w:val="both"/>
        <w:rPr>
          <w:rFonts w:ascii="Times New Roman" w:hAnsi="Times New Roman" w:cs="Times New Roman"/>
          <w:b/>
          <w:bCs/>
          <w:sz w:val="20"/>
          <w:szCs w:val="20"/>
        </w:rPr>
      </w:pPr>
      <w:r w:rsidRPr="00327038">
        <w:rPr>
          <w:rFonts w:ascii="Times New Roman" w:eastAsia="AvenirNextCondensed-Regular" w:hAnsi="Times New Roman" w:cs="Times New Roman"/>
          <w:b/>
          <w:bCs/>
          <w:color w:val="4472C4" w:themeColor="accent1"/>
        </w:rPr>
        <w:t>SI</w:t>
      </w:r>
      <w:r w:rsidRPr="00327038">
        <w:rPr>
          <w:rFonts w:ascii="Times New Roman" w:eastAsia="AvenirNextCondensed-Regular" w:hAnsi="Times New Roman" w:cs="Times New Roman"/>
        </w:rPr>
        <w:t xml:space="preserve">, </w:t>
      </w:r>
      <w:r w:rsidR="002F2C65" w:rsidRPr="00327038">
        <w:rPr>
          <w:rFonts w:ascii="Times New Roman" w:eastAsia="AvenirNextCondensed-Regular" w:hAnsi="Times New Roman" w:cs="Times New Roman"/>
        </w:rPr>
        <w:t xml:space="preserve">Su operación es sencilla, y en zonas con pendientes accidentadas puede ser implementado </w:t>
      </w:r>
      <w:r w:rsidR="00D7758A" w:rsidRPr="00550B4C">
        <w:rPr>
          <w:rFonts w:ascii="Times New Roman" w:hAnsi="Times New Roman" w:cs="Times New Roman"/>
          <w:b/>
          <w:bCs/>
        </w:rPr>
        <w:t>(</w:t>
      </w:r>
      <w:proofErr w:type="spellStart"/>
      <w:r w:rsidR="00D7758A" w:rsidRPr="00550B4C">
        <w:rPr>
          <w:rFonts w:ascii="Times New Roman" w:hAnsi="Times New Roman" w:cs="Times New Roman"/>
          <w:b/>
          <w:bCs/>
        </w:rPr>
        <w:t>Cestti</w:t>
      </w:r>
      <w:proofErr w:type="spellEnd"/>
      <w:r w:rsidR="00D7758A" w:rsidRPr="00550B4C">
        <w:rPr>
          <w:rFonts w:ascii="Times New Roman" w:hAnsi="Times New Roman" w:cs="Times New Roman"/>
          <w:b/>
          <w:bCs/>
        </w:rPr>
        <w:t xml:space="preserve"> et al., 2017)</w:t>
      </w:r>
      <w:r w:rsidR="00550B4C" w:rsidRPr="00550B4C">
        <w:rPr>
          <w:rFonts w:ascii="Times New Roman" w:hAnsi="Times New Roman" w:cs="Times New Roman"/>
          <w:b/>
          <w:bCs/>
        </w:rPr>
        <w:t>.</w:t>
      </w:r>
    </w:p>
    <w:p w14:paraId="15BDA361" w14:textId="0B12E78A" w:rsidR="00F23B67" w:rsidRPr="00327038" w:rsidRDefault="00F23B67" w:rsidP="00327038">
      <w:pPr>
        <w:pStyle w:val="Prrafodelista"/>
        <w:autoSpaceDE w:val="0"/>
        <w:autoSpaceDN w:val="0"/>
        <w:adjustRightInd w:val="0"/>
        <w:spacing w:after="0" w:line="240" w:lineRule="auto"/>
        <w:jc w:val="both"/>
        <w:rPr>
          <w:rFonts w:ascii="Times New Roman" w:eastAsia="AvenirNextCondensed-Regular" w:hAnsi="Times New Roman" w:cs="Times New Roman"/>
        </w:rPr>
      </w:pPr>
    </w:p>
    <w:p w14:paraId="7D801252" w14:textId="18464BC9" w:rsidR="00221EF5" w:rsidRPr="00550B4C" w:rsidRDefault="00550B4C" w:rsidP="00327038">
      <w:pPr>
        <w:pStyle w:val="Prrafodelista"/>
        <w:autoSpaceDE w:val="0"/>
        <w:autoSpaceDN w:val="0"/>
        <w:adjustRightInd w:val="0"/>
        <w:spacing w:after="0" w:line="240" w:lineRule="auto"/>
        <w:jc w:val="both"/>
        <w:rPr>
          <w:rFonts w:ascii="Times New Roman" w:eastAsia="AvenirNextCondensed-Regular" w:hAnsi="Times New Roman" w:cs="Times New Roman"/>
          <w:b/>
          <w:bCs/>
        </w:rPr>
      </w:pPr>
      <w:r>
        <w:rPr>
          <w:rFonts w:ascii="Times New Roman" w:eastAsia="AvenirNextCondensed-Regular" w:hAnsi="Times New Roman" w:cs="Times New Roman"/>
        </w:rPr>
        <w:t>A</w:t>
      </w:r>
      <w:r w:rsidR="00F23B67" w:rsidRPr="00327038">
        <w:rPr>
          <w:rFonts w:ascii="Times New Roman" w:eastAsia="AvenirNextCondensed-Regular" w:hAnsi="Times New Roman" w:cs="Times New Roman"/>
        </w:rPr>
        <w:t>demás</w:t>
      </w:r>
      <w:r>
        <w:rPr>
          <w:rFonts w:ascii="Times New Roman" w:eastAsia="AvenirNextCondensed-Regular" w:hAnsi="Times New Roman" w:cs="Times New Roman"/>
        </w:rPr>
        <w:t>,</w:t>
      </w:r>
      <w:r w:rsidR="00F23B67" w:rsidRPr="00327038">
        <w:rPr>
          <w:rFonts w:ascii="Times New Roman" w:eastAsia="AvenirNextCondensed-Regular" w:hAnsi="Times New Roman" w:cs="Times New Roman"/>
        </w:rPr>
        <w:t xml:space="preserve"> sus solicitudes de mantenimiento son pocas o casi nulas en el corto plazo desde que </w:t>
      </w:r>
      <w:r w:rsidR="00D7758A" w:rsidRPr="00327038">
        <w:rPr>
          <w:rFonts w:ascii="Times New Roman" w:eastAsia="AvenirNextCondensed-Regular" w:hAnsi="Times New Roman" w:cs="Times New Roman"/>
        </w:rPr>
        <w:t xml:space="preserve">se mantenga </w:t>
      </w:r>
      <w:r w:rsidR="002F2C65" w:rsidRPr="00327038">
        <w:rPr>
          <w:rFonts w:ascii="Times New Roman" w:eastAsia="AvenirNextCondensed-Regular" w:hAnsi="Times New Roman" w:cs="Times New Roman"/>
        </w:rPr>
        <w:t xml:space="preserve">bien ventilado el filtro, con un espesor de biopelícula adecuado y permitiendo, en un momento determinado, inundar el filtro unas 24 horas, o incluso añadiendo algo de hipoclorito sódico, entre 1-2 mg/L, durante 3 o 4 hora </w:t>
      </w:r>
      <w:r w:rsidR="00D7758A" w:rsidRPr="00550B4C">
        <w:rPr>
          <w:rFonts w:ascii="Times New Roman" w:hAnsi="Times New Roman" w:cs="Times New Roman"/>
          <w:b/>
          <w:bCs/>
        </w:rPr>
        <w:t xml:space="preserve">(Borda </w:t>
      </w:r>
      <w:proofErr w:type="spellStart"/>
      <w:r w:rsidR="00D7758A" w:rsidRPr="00550B4C">
        <w:rPr>
          <w:rFonts w:ascii="Times New Roman" w:hAnsi="Times New Roman" w:cs="Times New Roman"/>
          <w:b/>
          <w:bCs/>
        </w:rPr>
        <w:t>Bossana</w:t>
      </w:r>
      <w:proofErr w:type="spellEnd"/>
      <w:r w:rsidR="00D7758A" w:rsidRPr="00550B4C">
        <w:rPr>
          <w:rFonts w:ascii="Times New Roman" w:hAnsi="Times New Roman" w:cs="Times New Roman"/>
          <w:b/>
          <w:bCs/>
        </w:rPr>
        <w:t>, 2017)</w:t>
      </w:r>
      <w:r w:rsidRPr="00550B4C">
        <w:rPr>
          <w:rFonts w:ascii="Times New Roman" w:hAnsi="Times New Roman" w:cs="Times New Roman"/>
          <w:b/>
          <w:bCs/>
        </w:rPr>
        <w:t>.</w:t>
      </w:r>
    </w:p>
    <w:p w14:paraId="73B3D49B" w14:textId="77777777" w:rsidR="00EF7E4F" w:rsidRPr="00327038" w:rsidRDefault="00EF7E4F" w:rsidP="00327038">
      <w:pPr>
        <w:pStyle w:val="Prrafodelista"/>
        <w:jc w:val="both"/>
        <w:rPr>
          <w:rFonts w:ascii="Times New Roman" w:eastAsia="AvenirNextCondensed-Regular" w:hAnsi="Times New Roman" w:cs="Times New Roman"/>
        </w:rPr>
      </w:pPr>
    </w:p>
    <w:p w14:paraId="4FA4789C" w14:textId="511BA883" w:rsidR="00EF7E4F" w:rsidRPr="00327038" w:rsidRDefault="00243018" w:rsidP="00327038">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rPr>
      </w:pPr>
      <w:r w:rsidRPr="00327038">
        <w:rPr>
          <w:rFonts w:ascii="Times New Roman" w:eastAsia="AvenirNextCondensed-Regular" w:hAnsi="Times New Roman" w:cs="Times New Roman"/>
        </w:rPr>
        <w:t xml:space="preserve">¿Se considera que la planta no requiere personal altamente capacitado; </w:t>
      </w:r>
      <w:proofErr w:type="gramStart"/>
      <w:r w:rsidRPr="00327038">
        <w:rPr>
          <w:rFonts w:ascii="Times New Roman" w:eastAsia="AvenirNextCondensed-Regular" w:hAnsi="Times New Roman" w:cs="Times New Roman"/>
        </w:rPr>
        <w:t>es decir, puede ser operada por un profesional de nivel técnico medio con la capacitación necesaria?</w:t>
      </w:r>
      <w:proofErr w:type="gramEnd"/>
    </w:p>
    <w:p w14:paraId="2D1C9291" w14:textId="3C2F8A82" w:rsidR="007725B5" w:rsidRPr="00327038" w:rsidRDefault="007725B5" w:rsidP="00327038">
      <w:pPr>
        <w:pStyle w:val="Prrafodelista"/>
        <w:autoSpaceDE w:val="0"/>
        <w:autoSpaceDN w:val="0"/>
        <w:adjustRightInd w:val="0"/>
        <w:spacing w:after="0" w:line="240" w:lineRule="auto"/>
        <w:jc w:val="both"/>
        <w:rPr>
          <w:rFonts w:ascii="Times New Roman" w:eastAsia="AvenirNextCondensed-Regular" w:hAnsi="Times New Roman" w:cs="Times New Roman"/>
        </w:rPr>
      </w:pPr>
    </w:p>
    <w:p w14:paraId="06E18229" w14:textId="2682B54A" w:rsidR="007725B5" w:rsidRPr="00327038" w:rsidRDefault="007725B5" w:rsidP="00327038">
      <w:pPr>
        <w:pStyle w:val="Prrafodelista"/>
        <w:autoSpaceDE w:val="0"/>
        <w:autoSpaceDN w:val="0"/>
        <w:adjustRightInd w:val="0"/>
        <w:spacing w:after="0" w:line="240" w:lineRule="auto"/>
        <w:jc w:val="both"/>
        <w:rPr>
          <w:rFonts w:ascii="Times New Roman" w:eastAsia="AvenirNextCondensed-Regular" w:hAnsi="Times New Roman" w:cs="Times New Roman"/>
        </w:rPr>
      </w:pPr>
      <w:r w:rsidRPr="00327038">
        <w:rPr>
          <w:rFonts w:ascii="Times New Roman" w:eastAsia="AvenirNextCondensed-Regular" w:hAnsi="Times New Roman" w:cs="Times New Roman"/>
          <w:b/>
          <w:bCs/>
          <w:color w:val="4472C4" w:themeColor="accent1"/>
        </w:rPr>
        <w:t>SI</w:t>
      </w:r>
      <w:r w:rsidRPr="00327038">
        <w:rPr>
          <w:rFonts w:ascii="Times New Roman" w:eastAsia="AvenirNextCondensed-Regular" w:hAnsi="Times New Roman" w:cs="Times New Roman"/>
        </w:rPr>
        <w:t xml:space="preserve">, El nivel de equipos electromecánicos y la complejidad de explotación y mantenimiento depende de que los filtros sean de distribución fija y por gravedad, en cuyo caso no se precisa de operadores con una cualificación elevada, o que se trate de filtros de distribución rotativa, que incorporan equipos mecanizados y de bombeo que requieren operadores más cualificado </w:t>
      </w:r>
      <w:r w:rsidRPr="00550B4C">
        <w:rPr>
          <w:rFonts w:ascii="Times New Roman" w:hAnsi="Times New Roman" w:cs="Times New Roman"/>
          <w:b/>
          <w:bCs/>
        </w:rPr>
        <w:t xml:space="preserve">(Borda </w:t>
      </w:r>
      <w:proofErr w:type="spellStart"/>
      <w:r w:rsidRPr="00550B4C">
        <w:rPr>
          <w:rFonts w:ascii="Times New Roman" w:hAnsi="Times New Roman" w:cs="Times New Roman"/>
          <w:b/>
          <w:bCs/>
        </w:rPr>
        <w:t>Bossana</w:t>
      </w:r>
      <w:proofErr w:type="spellEnd"/>
      <w:r w:rsidRPr="00550B4C">
        <w:rPr>
          <w:rFonts w:ascii="Times New Roman" w:hAnsi="Times New Roman" w:cs="Times New Roman"/>
          <w:b/>
          <w:bCs/>
        </w:rPr>
        <w:t>, 2017)</w:t>
      </w:r>
      <w:r w:rsidR="00550B4C" w:rsidRPr="00550B4C">
        <w:rPr>
          <w:rFonts w:ascii="Times New Roman" w:hAnsi="Times New Roman" w:cs="Times New Roman"/>
          <w:b/>
          <w:bCs/>
        </w:rPr>
        <w:t>.</w:t>
      </w:r>
    </w:p>
    <w:p w14:paraId="59CA77F3" w14:textId="7EE5D22C" w:rsidR="00243018" w:rsidRPr="00550B4C" w:rsidRDefault="00243018" w:rsidP="00550B4C">
      <w:pPr>
        <w:autoSpaceDE w:val="0"/>
        <w:autoSpaceDN w:val="0"/>
        <w:adjustRightInd w:val="0"/>
        <w:spacing w:after="0" w:line="240" w:lineRule="auto"/>
        <w:jc w:val="both"/>
        <w:rPr>
          <w:rFonts w:ascii="Times New Roman" w:eastAsia="AvenirNextCondensed-Regular" w:hAnsi="Times New Roman" w:cs="Times New Roman"/>
        </w:rPr>
      </w:pPr>
    </w:p>
    <w:p w14:paraId="5A1F2107" w14:textId="77777777" w:rsidR="007725B5" w:rsidRPr="00327038" w:rsidRDefault="007725B5" w:rsidP="00327038">
      <w:pPr>
        <w:autoSpaceDE w:val="0"/>
        <w:autoSpaceDN w:val="0"/>
        <w:adjustRightInd w:val="0"/>
        <w:spacing w:after="0" w:line="240" w:lineRule="auto"/>
        <w:jc w:val="both"/>
        <w:rPr>
          <w:rFonts w:ascii="Times New Roman" w:hAnsi="Times New Roman" w:cs="Times New Roman"/>
          <w:b/>
          <w:bCs/>
          <w:color w:val="4472C4" w:themeColor="accent1"/>
        </w:rPr>
      </w:pPr>
    </w:p>
    <w:p w14:paraId="5EE897F1" w14:textId="77777777" w:rsidR="007725B5" w:rsidRPr="00327038" w:rsidRDefault="007725B5" w:rsidP="00327038">
      <w:pPr>
        <w:autoSpaceDE w:val="0"/>
        <w:autoSpaceDN w:val="0"/>
        <w:adjustRightInd w:val="0"/>
        <w:spacing w:after="0" w:line="240" w:lineRule="auto"/>
        <w:jc w:val="both"/>
        <w:rPr>
          <w:rFonts w:ascii="Times New Roman" w:hAnsi="Times New Roman" w:cs="Times New Roman"/>
          <w:b/>
          <w:bCs/>
          <w:color w:val="4472C4" w:themeColor="accent1"/>
        </w:rPr>
      </w:pPr>
    </w:p>
    <w:p w14:paraId="1534C27E" w14:textId="2416080F" w:rsidR="007725B5" w:rsidRPr="00327038" w:rsidRDefault="007725B5" w:rsidP="00327038">
      <w:pPr>
        <w:pStyle w:val="Prrafodelista"/>
        <w:autoSpaceDE w:val="0"/>
        <w:autoSpaceDN w:val="0"/>
        <w:adjustRightInd w:val="0"/>
        <w:spacing w:after="0" w:line="240" w:lineRule="auto"/>
        <w:jc w:val="both"/>
        <w:rPr>
          <w:rFonts w:ascii="Times New Roman" w:eastAsia="AvenirNextCondensed-Regular" w:hAnsi="Times New Roman" w:cs="Times New Roman"/>
          <w:color w:val="000000"/>
        </w:rPr>
      </w:pPr>
    </w:p>
    <w:p w14:paraId="48CCF441" w14:textId="77777777" w:rsidR="00243018" w:rsidRPr="00327038" w:rsidRDefault="00243018" w:rsidP="00327038">
      <w:pPr>
        <w:pStyle w:val="Prrafodelista"/>
        <w:jc w:val="both"/>
        <w:rPr>
          <w:rFonts w:ascii="Times New Roman" w:eastAsia="AvenirNextCondensed-Regular" w:hAnsi="Times New Roman" w:cs="Times New Roman"/>
        </w:rPr>
      </w:pPr>
    </w:p>
    <w:p w14:paraId="57E35F54" w14:textId="3DD5B0B5" w:rsidR="00243018" w:rsidRPr="00327038" w:rsidRDefault="00243018" w:rsidP="00327038">
      <w:pPr>
        <w:pStyle w:val="Prrafodelista"/>
        <w:autoSpaceDE w:val="0"/>
        <w:autoSpaceDN w:val="0"/>
        <w:adjustRightInd w:val="0"/>
        <w:spacing w:after="0" w:line="240" w:lineRule="auto"/>
        <w:jc w:val="both"/>
        <w:rPr>
          <w:rFonts w:ascii="Times New Roman" w:eastAsia="AvenirNextCondensed-Regular" w:hAnsi="Times New Roman" w:cs="Times New Roman"/>
        </w:rPr>
      </w:pPr>
    </w:p>
    <w:p w14:paraId="49E8D4EA" w14:textId="043CE197" w:rsidR="00243018" w:rsidRPr="00327038" w:rsidRDefault="00243018" w:rsidP="00327038">
      <w:pPr>
        <w:pStyle w:val="Prrafodelista"/>
        <w:autoSpaceDE w:val="0"/>
        <w:autoSpaceDN w:val="0"/>
        <w:adjustRightInd w:val="0"/>
        <w:spacing w:after="0" w:line="240" w:lineRule="auto"/>
        <w:jc w:val="both"/>
        <w:rPr>
          <w:rFonts w:ascii="Times New Roman" w:eastAsia="AvenirNextCondensed-Regular" w:hAnsi="Times New Roman" w:cs="Times New Roman"/>
        </w:rPr>
      </w:pPr>
    </w:p>
    <w:p w14:paraId="5C03F20A" w14:textId="7F71AB20" w:rsidR="00D8140E" w:rsidRPr="00327038" w:rsidRDefault="00D8140E" w:rsidP="00327038">
      <w:pPr>
        <w:jc w:val="both"/>
        <w:rPr>
          <w:rFonts w:ascii="Times New Roman" w:hAnsi="Times New Roman" w:cs="Times New Roman"/>
          <w:b/>
          <w:bCs/>
          <w:color w:val="70AD47" w:themeColor="accent6"/>
          <w:lang w:val="es-ES"/>
        </w:rPr>
      </w:pPr>
    </w:p>
    <w:p w14:paraId="2074E93D" w14:textId="6D794BB2" w:rsidR="00A579A0" w:rsidRPr="00327038" w:rsidRDefault="00550B4C" w:rsidP="00550B4C">
      <w:pPr>
        <w:pStyle w:val="Prrafodelista"/>
        <w:jc w:val="center"/>
        <w:rPr>
          <w:rFonts w:ascii="Times New Roman" w:hAnsi="Times New Roman" w:cs="Times New Roman"/>
          <w:b/>
          <w:bCs/>
          <w:color w:val="4472C4" w:themeColor="accent1"/>
          <w:lang w:val="es-ES"/>
        </w:rPr>
      </w:pPr>
      <w:r>
        <w:rPr>
          <w:rFonts w:ascii="Times New Roman" w:hAnsi="Times New Roman" w:cs="Times New Roman"/>
          <w:b/>
          <w:bCs/>
          <w:color w:val="4472C4" w:themeColor="accent1"/>
          <w:lang w:val="es-ES"/>
        </w:rPr>
        <w:lastRenderedPageBreak/>
        <w:t>REFERENCIAS</w:t>
      </w:r>
    </w:p>
    <w:p w14:paraId="296D9112" w14:textId="6B63225F" w:rsidR="00D8140E" w:rsidRPr="00327038" w:rsidRDefault="00D8140E" w:rsidP="00327038">
      <w:pPr>
        <w:pStyle w:val="Prrafodelista"/>
        <w:jc w:val="both"/>
        <w:rPr>
          <w:rFonts w:ascii="Times New Roman" w:hAnsi="Times New Roman" w:cs="Times New Roman"/>
          <w:lang w:val="es-ES"/>
        </w:rPr>
      </w:pPr>
    </w:p>
    <w:p w14:paraId="552A979D" w14:textId="4B7D4298" w:rsidR="00D8140E" w:rsidRPr="00327038" w:rsidRDefault="00D8140E" w:rsidP="00327038">
      <w:pPr>
        <w:pStyle w:val="Prrafodelista"/>
        <w:jc w:val="both"/>
        <w:rPr>
          <w:rFonts w:ascii="Times New Roman" w:hAnsi="Times New Roman" w:cs="Times New Roman"/>
          <w:lang w:val="es-ES"/>
        </w:rPr>
      </w:pPr>
      <w:proofErr w:type="spellStart"/>
      <w:r w:rsidRPr="00327038">
        <w:rPr>
          <w:rFonts w:ascii="Times New Roman" w:hAnsi="Times New Roman" w:cs="Times New Roman"/>
          <w:lang w:val="es-ES"/>
        </w:rPr>
        <w:t>Cestti</w:t>
      </w:r>
      <w:proofErr w:type="spellEnd"/>
      <w:r w:rsidRPr="00327038">
        <w:rPr>
          <w:rFonts w:ascii="Times New Roman" w:hAnsi="Times New Roman" w:cs="Times New Roman"/>
          <w:lang w:val="es-ES"/>
        </w:rPr>
        <w:t xml:space="preserve">, R., Ardiles, L., &amp; Nolasco, D. (2017, 10 mayo). TRATAMIENTO Y REÚSO DE LAS AGUAS RESIDUALES </w:t>
      </w:r>
      <w:proofErr w:type="spellStart"/>
      <w:r w:rsidRPr="00327038">
        <w:rPr>
          <w:rFonts w:ascii="Times New Roman" w:hAnsi="Times New Roman" w:cs="Times New Roman"/>
          <w:lang w:val="es-ES"/>
        </w:rPr>
        <w:t>perú</w:t>
      </w:r>
      <w:proofErr w:type="spellEnd"/>
      <w:r w:rsidRPr="00327038">
        <w:rPr>
          <w:rFonts w:ascii="Times New Roman" w:hAnsi="Times New Roman" w:cs="Times New Roman"/>
          <w:lang w:val="es-ES"/>
        </w:rPr>
        <w:t xml:space="preserve">, ¿Un reflejo de la región? [Sistema nacional de información ambiental]. Una visión del tratamiento y reúso de las aguas residuales, Lima, Perú. </w:t>
      </w:r>
      <w:hyperlink r:id="rId5" w:history="1">
        <w:r w:rsidRPr="00327038">
          <w:rPr>
            <w:rStyle w:val="Hipervnculo"/>
            <w:rFonts w:ascii="Times New Roman" w:hAnsi="Times New Roman" w:cs="Times New Roman"/>
            <w:lang w:val="es-ES"/>
          </w:rPr>
          <w:t>https://sinia.minam.gob.pe/download/file/fid/39054</w:t>
        </w:r>
      </w:hyperlink>
    </w:p>
    <w:p w14:paraId="423A4F86" w14:textId="3AE6FF4E" w:rsidR="00D8140E" w:rsidRPr="00327038" w:rsidRDefault="00D8140E" w:rsidP="00327038">
      <w:pPr>
        <w:pStyle w:val="Prrafodelista"/>
        <w:jc w:val="both"/>
        <w:rPr>
          <w:rFonts w:ascii="Times New Roman" w:hAnsi="Times New Roman" w:cs="Times New Roman"/>
          <w:lang w:val="es-ES"/>
        </w:rPr>
      </w:pPr>
    </w:p>
    <w:p w14:paraId="46C9775A" w14:textId="22B64392" w:rsidR="004B7A4F" w:rsidRPr="00550B4C" w:rsidRDefault="00D8140E" w:rsidP="00550B4C">
      <w:pPr>
        <w:pStyle w:val="Prrafodelista"/>
        <w:jc w:val="both"/>
        <w:rPr>
          <w:rFonts w:ascii="Times New Roman" w:hAnsi="Times New Roman" w:cs="Times New Roman"/>
          <w:lang w:val="es-ES"/>
        </w:rPr>
      </w:pPr>
      <w:bookmarkStart w:id="1" w:name="_Hlk92785887"/>
      <w:r w:rsidRPr="00327038">
        <w:rPr>
          <w:rFonts w:ascii="Times New Roman" w:hAnsi="Times New Roman" w:cs="Times New Roman"/>
          <w:lang w:val="es-ES"/>
        </w:rPr>
        <w:t xml:space="preserve">El clima en Socorro, el tiempo por mes, temperatura promedio (Colombia). (2021). </w:t>
      </w:r>
      <w:proofErr w:type="spellStart"/>
      <w:r w:rsidRPr="00327038">
        <w:rPr>
          <w:rFonts w:ascii="Times New Roman" w:hAnsi="Times New Roman" w:cs="Times New Roman"/>
          <w:lang w:val="es-ES"/>
        </w:rPr>
        <w:t>Weather</w:t>
      </w:r>
      <w:proofErr w:type="spellEnd"/>
      <w:r w:rsidRPr="00327038">
        <w:rPr>
          <w:rFonts w:ascii="Times New Roman" w:hAnsi="Times New Roman" w:cs="Times New Roman"/>
          <w:lang w:val="es-ES"/>
        </w:rPr>
        <w:t xml:space="preserve"> </w:t>
      </w:r>
      <w:proofErr w:type="spellStart"/>
      <w:r w:rsidRPr="00327038">
        <w:rPr>
          <w:rFonts w:ascii="Times New Roman" w:hAnsi="Times New Roman" w:cs="Times New Roman"/>
          <w:lang w:val="es-ES"/>
        </w:rPr>
        <w:t>Spark</w:t>
      </w:r>
      <w:proofErr w:type="spellEnd"/>
      <w:r w:rsidRPr="00327038">
        <w:rPr>
          <w:rFonts w:ascii="Times New Roman" w:hAnsi="Times New Roman" w:cs="Times New Roman"/>
          <w:lang w:val="es-ES"/>
        </w:rPr>
        <w:t xml:space="preserve">. Recuperado 11 de noviembre de 2021, de </w:t>
      </w:r>
      <w:hyperlink r:id="rId6" w:history="1">
        <w:r w:rsidR="00292FA8" w:rsidRPr="00327038">
          <w:rPr>
            <w:rStyle w:val="Hipervnculo"/>
            <w:rFonts w:ascii="Times New Roman" w:hAnsi="Times New Roman" w:cs="Times New Roman"/>
            <w:lang w:val="es-ES"/>
          </w:rPr>
          <w:t>https://es.weatherspark.com/y/24365/Clima-promedio-en-Socorro-Colombia-durante-todo-el-a%C3%B1o</w:t>
        </w:r>
      </w:hyperlink>
    </w:p>
    <w:p w14:paraId="69D04007" w14:textId="75353D15" w:rsidR="00A44E15" w:rsidRPr="00327038" w:rsidRDefault="00A44E15" w:rsidP="00327038">
      <w:pPr>
        <w:pStyle w:val="Prrafodelista"/>
        <w:jc w:val="both"/>
        <w:rPr>
          <w:rFonts w:ascii="Times New Roman" w:hAnsi="Times New Roman" w:cs="Times New Roman"/>
          <w:lang w:val="es-ES"/>
        </w:rPr>
      </w:pPr>
    </w:p>
    <w:p w14:paraId="16754817" w14:textId="178CBE1A" w:rsidR="00A44E15" w:rsidRPr="00327038" w:rsidRDefault="00A44E15" w:rsidP="00327038">
      <w:pPr>
        <w:pStyle w:val="Prrafodelista"/>
        <w:jc w:val="both"/>
        <w:rPr>
          <w:rFonts w:ascii="Times New Roman" w:hAnsi="Times New Roman" w:cs="Times New Roman"/>
          <w:lang w:val="es-ES"/>
        </w:rPr>
      </w:pPr>
      <w:r w:rsidRPr="00327038">
        <w:rPr>
          <w:rFonts w:ascii="Times New Roman" w:hAnsi="Times New Roman" w:cs="Times New Roman"/>
          <w:lang w:val="es-ES"/>
        </w:rPr>
        <w:t xml:space="preserve">Noyola, A., Morgan, J. and </w:t>
      </w:r>
      <w:proofErr w:type="spellStart"/>
      <w:r w:rsidRPr="00327038">
        <w:rPr>
          <w:rFonts w:ascii="Times New Roman" w:hAnsi="Times New Roman" w:cs="Times New Roman"/>
          <w:lang w:val="es-ES"/>
        </w:rPr>
        <w:t>Guëreca</w:t>
      </w:r>
      <w:proofErr w:type="spellEnd"/>
      <w:r w:rsidRPr="00327038">
        <w:rPr>
          <w:rFonts w:ascii="Times New Roman" w:hAnsi="Times New Roman" w:cs="Times New Roman"/>
          <w:lang w:val="es-ES"/>
        </w:rPr>
        <w:t>, L., 2013. Selección de tecnologías para el tratamiento de aguas residuales municipales. 1st ed. Universidad Nacional Autónoma de México.</w:t>
      </w:r>
    </w:p>
    <w:p w14:paraId="38B08DD7" w14:textId="683E4FBD" w:rsidR="00A44E15" w:rsidRPr="00327038" w:rsidRDefault="00A44E15" w:rsidP="00327038">
      <w:pPr>
        <w:pStyle w:val="Prrafodelista"/>
        <w:jc w:val="both"/>
        <w:rPr>
          <w:rFonts w:ascii="Times New Roman" w:hAnsi="Times New Roman" w:cs="Times New Roman"/>
          <w:lang w:val="es-ES"/>
        </w:rPr>
      </w:pPr>
    </w:p>
    <w:p w14:paraId="3985EF4F" w14:textId="7474F3D9" w:rsidR="00A44E15" w:rsidRPr="00327038" w:rsidRDefault="00871C15" w:rsidP="00327038">
      <w:pPr>
        <w:pStyle w:val="Prrafodelista"/>
        <w:jc w:val="both"/>
        <w:rPr>
          <w:rStyle w:val="Hipervnculo"/>
          <w:rFonts w:ascii="Times New Roman" w:hAnsi="Times New Roman" w:cs="Times New Roman"/>
        </w:rPr>
      </w:pPr>
      <w:r w:rsidRPr="00327038">
        <w:rPr>
          <w:rFonts w:ascii="Times New Roman" w:hAnsi="Times New Roman" w:cs="Times New Roman"/>
        </w:rPr>
        <w:t xml:space="preserve">Ramírez Camperos, E., 2012. Fundamentos teóricos de lodos activados y aireación extendida. IDEAM. Recuperado 9 de enero de 2022, de </w:t>
      </w:r>
      <w:hyperlink r:id="rId7" w:history="1">
        <w:r w:rsidRPr="00327038">
          <w:rPr>
            <w:rStyle w:val="Hipervnculo"/>
            <w:rFonts w:ascii="Times New Roman" w:hAnsi="Times New Roman" w:cs="Times New Roman"/>
          </w:rPr>
          <w:t>http://documentacion.ideam.gov.co/openbiblio/bvirtual/018834/MEMORIAS2004/CapituloII/1Fundamentosdelprocesodelodosactivados.pdf</w:t>
        </w:r>
      </w:hyperlink>
    </w:p>
    <w:p w14:paraId="343BB3C7" w14:textId="045B6BC5" w:rsidR="006C73ED" w:rsidRPr="00327038" w:rsidRDefault="006C73ED" w:rsidP="00327038">
      <w:pPr>
        <w:pStyle w:val="Prrafodelista"/>
        <w:jc w:val="both"/>
        <w:rPr>
          <w:rFonts w:ascii="Times New Roman" w:hAnsi="Times New Roman" w:cs="Times New Roman"/>
          <w:lang w:val="es-ES"/>
        </w:rPr>
      </w:pPr>
    </w:p>
    <w:p w14:paraId="42422155" w14:textId="725F5FD2" w:rsidR="0043227F" w:rsidRPr="00327038" w:rsidRDefault="0043227F" w:rsidP="00327038">
      <w:pPr>
        <w:pStyle w:val="Prrafodelista"/>
        <w:jc w:val="both"/>
        <w:rPr>
          <w:rFonts w:ascii="Times New Roman" w:hAnsi="Times New Roman" w:cs="Times New Roman"/>
          <w:lang w:val="es-ES"/>
        </w:rPr>
      </w:pPr>
      <w:r w:rsidRPr="00327038">
        <w:rPr>
          <w:rFonts w:ascii="Times New Roman" w:hAnsi="Times New Roman" w:cs="Times New Roman"/>
          <w:lang w:val="es-ES"/>
        </w:rPr>
        <w:t xml:space="preserve">Borda </w:t>
      </w:r>
      <w:proofErr w:type="spellStart"/>
      <w:r w:rsidRPr="00327038">
        <w:rPr>
          <w:rFonts w:ascii="Times New Roman" w:hAnsi="Times New Roman" w:cs="Times New Roman"/>
          <w:lang w:val="es-ES"/>
        </w:rPr>
        <w:t>Bossana</w:t>
      </w:r>
      <w:proofErr w:type="spellEnd"/>
      <w:r w:rsidRPr="00327038">
        <w:rPr>
          <w:rFonts w:ascii="Times New Roman" w:hAnsi="Times New Roman" w:cs="Times New Roman"/>
          <w:lang w:val="es-ES"/>
        </w:rPr>
        <w:t xml:space="preserve">, A. (2017, 24 marzo). FILTROS PERCOLADORES. </w:t>
      </w:r>
      <w:proofErr w:type="spellStart"/>
      <w:r w:rsidRPr="00327038">
        <w:rPr>
          <w:rFonts w:ascii="Times New Roman" w:hAnsi="Times New Roman" w:cs="Times New Roman"/>
          <w:lang w:val="es-ES"/>
        </w:rPr>
        <w:t>sistemamid</w:t>
      </w:r>
      <w:proofErr w:type="spellEnd"/>
      <w:r w:rsidRPr="00327038">
        <w:rPr>
          <w:rFonts w:ascii="Times New Roman" w:hAnsi="Times New Roman" w:cs="Times New Roman"/>
          <w:lang w:val="es-ES"/>
        </w:rPr>
        <w:t xml:space="preserve">. Recuperado 11 de enero de 2022, de </w:t>
      </w:r>
      <w:hyperlink r:id="rId8" w:history="1">
        <w:r w:rsidRPr="00327038">
          <w:rPr>
            <w:rStyle w:val="Hipervnculo"/>
            <w:rFonts w:ascii="Times New Roman" w:hAnsi="Times New Roman" w:cs="Times New Roman"/>
            <w:lang w:val="es-ES"/>
          </w:rPr>
          <w:t>https://sistemamid.com/panel/uploads/biblioteca/2017-03-24_01-55-39140455.pdf</w:t>
        </w:r>
      </w:hyperlink>
    </w:p>
    <w:p w14:paraId="218DD673" w14:textId="2B708C7E" w:rsidR="0043227F" w:rsidRPr="00327038" w:rsidRDefault="0043227F" w:rsidP="00327038">
      <w:pPr>
        <w:pStyle w:val="Prrafodelista"/>
        <w:jc w:val="both"/>
        <w:rPr>
          <w:rFonts w:ascii="Times New Roman" w:hAnsi="Times New Roman" w:cs="Times New Roman"/>
          <w:lang w:val="es-ES"/>
        </w:rPr>
      </w:pPr>
    </w:p>
    <w:p w14:paraId="23D97EFF" w14:textId="69E9B881" w:rsidR="000A04CA" w:rsidRPr="00327038" w:rsidRDefault="000A04CA" w:rsidP="00327038">
      <w:pPr>
        <w:pStyle w:val="Prrafodelista"/>
        <w:jc w:val="both"/>
        <w:rPr>
          <w:rFonts w:ascii="Times New Roman" w:hAnsi="Times New Roman" w:cs="Times New Roman"/>
          <w:lang w:val="es-ES"/>
        </w:rPr>
      </w:pPr>
    </w:p>
    <w:p w14:paraId="46580BB9" w14:textId="77777777" w:rsidR="000A04CA" w:rsidRPr="00327038" w:rsidRDefault="000A04CA" w:rsidP="00327038">
      <w:pPr>
        <w:pStyle w:val="Prrafodelista"/>
        <w:jc w:val="both"/>
        <w:rPr>
          <w:rFonts w:ascii="Times New Roman" w:hAnsi="Times New Roman" w:cs="Times New Roman"/>
          <w:lang w:val="es-ES"/>
        </w:rPr>
      </w:pPr>
    </w:p>
    <w:p w14:paraId="2FB0D8C0" w14:textId="026708AB" w:rsidR="007725B5" w:rsidRPr="00327038" w:rsidRDefault="007725B5" w:rsidP="00327038">
      <w:pPr>
        <w:pStyle w:val="Prrafodelista"/>
        <w:jc w:val="both"/>
        <w:rPr>
          <w:rFonts w:ascii="Times New Roman" w:hAnsi="Times New Roman" w:cs="Times New Roman"/>
          <w:lang w:val="es-ES"/>
        </w:rPr>
      </w:pPr>
    </w:p>
    <w:p w14:paraId="25050D15" w14:textId="4E72F44E" w:rsidR="00D7758A" w:rsidRPr="00327038" w:rsidRDefault="00D7758A" w:rsidP="00327038">
      <w:pPr>
        <w:pStyle w:val="Prrafodelista"/>
        <w:jc w:val="both"/>
        <w:rPr>
          <w:rFonts w:ascii="Times New Roman" w:hAnsi="Times New Roman" w:cs="Times New Roman"/>
          <w:lang w:val="es-ES"/>
        </w:rPr>
      </w:pPr>
    </w:p>
    <w:p w14:paraId="2B133FB6" w14:textId="77777777" w:rsidR="00AA4A58" w:rsidRPr="00327038" w:rsidRDefault="00AA4A58" w:rsidP="00327038">
      <w:pPr>
        <w:pStyle w:val="Prrafodelista"/>
        <w:jc w:val="both"/>
        <w:rPr>
          <w:rFonts w:ascii="Times New Roman" w:hAnsi="Times New Roman" w:cs="Times New Roman"/>
          <w:lang w:val="es-ES"/>
        </w:rPr>
      </w:pPr>
    </w:p>
    <w:p w14:paraId="4A36D4DB" w14:textId="77777777" w:rsidR="00D7758A" w:rsidRPr="00327038" w:rsidRDefault="00D7758A" w:rsidP="00327038">
      <w:pPr>
        <w:pStyle w:val="Prrafodelista"/>
        <w:jc w:val="both"/>
        <w:rPr>
          <w:rFonts w:ascii="Times New Roman" w:hAnsi="Times New Roman" w:cs="Times New Roman"/>
          <w:lang w:val="es-ES"/>
        </w:rPr>
      </w:pPr>
    </w:p>
    <w:p w14:paraId="028B6ADC" w14:textId="0FACE831" w:rsidR="007E71F8" w:rsidRPr="00327038" w:rsidRDefault="007E71F8" w:rsidP="00327038">
      <w:pPr>
        <w:pStyle w:val="Prrafodelista"/>
        <w:jc w:val="both"/>
        <w:rPr>
          <w:rFonts w:ascii="Times New Roman" w:hAnsi="Times New Roman" w:cs="Times New Roman"/>
          <w:lang w:val="es-ES"/>
        </w:rPr>
      </w:pPr>
    </w:p>
    <w:p w14:paraId="3027D8E4" w14:textId="03B87E3F" w:rsidR="00D7758A" w:rsidRPr="00327038" w:rsidRDefault="00D7758A" w:rsidP="00327038">
      <w:pPr>
        <w:pStyle w:val="Prrafodelista"/>
        <w:jc w:val="both"/>
        <w:rPr>
          <w:rFonts w:ascii="Times New Roman" w:hAnsi="Times New Roman" w:cs="Times New Roman"/>
          <w:lang w:val="es-ES"/>
        </w:rPr>
      </w:pPr>
    </w:p>
    <w:p w14:paraId="57CFDB13" w14:textId="77777777" w:rsidR="00D7758A" w:rsidRPr="00327038" w:rsidRDefault="00D7758A" w:rsidP="00327038">
      <w:pPr>
        <w:pStyle w:val="Prrafodelista"/>
        <w:jc w:val="both"/>
        <w:rPr>
          <w:rFonts w:ascii="Times New Roman" w:hAnsi="Times New Roman" w:cs="Times New Roman"/>
          <w:lang w:val="es-ES"/>
        </w:rPr>
      </w:pPr>
    </w:p>
    <w:p w14:paraId="3FA6F17F" w14:textId="77777777" w:rsidR="007E71F8" w:rsidRPr="00327038" w:rsidRDefault="007E71F8" w:rsidP="00327038">
      <w:pPr>
        <w:pStyle w:val="Prrafodelista"/>
        <w:jc w:val="both"/>
        <w:rPr>
          <w:rFonts w:ascii="Times New Roman" w:hAnsi="Times New Roman" w:cs="Times New Roman"/>
          <w:lang w:val="es-ES"/>
        </w:rPr>
      </w:pPr>
    </w:p>
    <w:p w14:paraId="32D40AB7" w14:textId="77777777" w:rsidR="00154484" w:rsidRPr="00327038" w:rsidRDefault="00154484" w:rsidP="00327038">
      <w:pPr>
        <w:pStyle w:val="Prrafodelista"/>
        <w:jc w:val="both"/>
        <w:rPr>
          <w:rFonts w:ascii="Times New Roman" w:hAnsi="Times New Roman" w:cs="Times New Roman"/>
          <w:lang w:val="es-ES"/>
        </w:rPr>
      </w:pPr>
    </w:p>
    <w:p w14:paraId="36F86C77" w14:textId="77777777" w:rsidR="00D32C8B" w:rsidRPr="00327038" w:rsidRDefault="00D32C8B" w:rsidP="00327038">
      <w:pPr>
        <w:pStyle w:val="Prrafodelista"/>
        <w:jc w:val="both"/>
        <w:rPr>
          <w:rFonts w:ascii="Times New Roman" w:hAnsi="Times New Roman" w:cs="Times New Roman"/>
          <w:lang w:val="es-ES"/>
        </w:rPr>
      </w:pPr>
    </w:p>
    <w:p w14:paraId="15B31908" w14:textId="77777777" w:rsidR="00D32C8B" w:rsidRPr="00327038" w:rsidRDefault="00D32C8B" w:rsidP="00327038">
      <w:pPr>
        <w:pStyle w:val="Prrafodelista"/>
        <w:jc w:val="both"/>
        <w:rPr>
          <w:rFonts w:ascii="Times New Roman" w:hAnsi="Times New Roman" w:cs="Times New Roman"/>
          <w:lang w:val="es-ES"/>
        </w:rPr>
      </w:pPr>
    </w:p>
    <w:p w14:paraId="552471A2" w14:textId="77777777" w:rsidR="00D32C8B" w:rsidRPr="00327038" w:rsidRDefault="00D32C8B" w:rsidP="00327038">
      <w:pPr>
        <w:pStyle w:val="Prrafodelista"/>
        <w:jc w:val="both"/>
        <w:rPr>
          <w:rFonts w:ascii="Times New Roman" w:hAnsi="Times New Roman" w:cs="Times New Roman"/>
          <w:lang w:val="es-ES"/>
        </w:rPr>
      </w:pPr>
    </w:p>
    <w:p w14:paraId="7365C268" w14:textId="77777777" w:rsidR="006C73ED" w:rsidRPr="00327038" w:rsidRDefault="006C73ED" w:rsidP="00327038">
      <w:pPr>
        <w:pStyle w:val="Prrafodelista"/>
        <w:jc w:val="both"/>
        <w:rPr>
          <w:rFonts w:ascii="Times New Roman" w:hAnsi="Times New Roman" w:cs="Times New Roman"/>
          <w:lang w:val="es-ES"/>
        </w:rPr>
      </w:pPr>
    </w:p>
    <w:p w14:paraId="434C6EF6" w14:textId="77777777" w:rsidR="006C73ED" w:rsidRPr="00327038" w:rsidRDefault="006C73ED" w:rsidP="00327038">
      <w:pPr>
        <w:pStyle w:val="Prrafodelista"/>
        <w:jc w:val="both"/>
        <w:rPr>
          <w:rFonts w:ascii="Times New Roman" w:hAnsi="Times New Roman" w:cs="Times New Roman"/>
          <w:lang w:val="es-ES"/>
        </w:rPr>
      </w:pPr>
    </w:p>
    <w:p w14:paraId="4C90DF5A" w14:textId="11263F30" w:rsidR="00292FA8" w:rsidRPr="00327038" w:rsidRDefault="00292FA8" w:rsidP="00327038">
      <w:pPr>
        <w:pStyle w:val="Prrafodelista"/>
        <w:jc w:val="both"/>
        <w:rPr>
          <w:rFonts w:ascii="Times New Roman" w:hAnsi="Times New Roman" w:cs="Times New Roman"/>
          <w:lang w:val="es-ES"/>
        </w:rPr>
      </w:pPr>
    </w:p>
    <w:p w14:paraId="0352C6DE" w14:textId="77777777" w:rsidR="00292FA8" w:rsidRPr="00327038" w:rsidRDefault="00292FA8" w:rsidP="00327038">
      <w:pPr>
        <w:pStyle w:val="Prrafodelista"/>
        <w:jc w:val="both"/>
        <w:rPr>
          <w:rFonts w:ascii="Times New Roman" w:hAnsi="Times New Roman" w:cs="Times New Roman"/>
          <w:lang w:val="es-ES"/>
        </w:rPr>
      </w:pPr>
    </w:p>
    <w:bookmarkEnd w:id="1"/>
    <w:p w14:paraId="49247E6E" w14:textId="77777777" w:rsidR="00D8140E" w:rsidRPr="00327038" w:rsidRDefault="00D8140E" w:rsidP="00327038">
      <w:pPr>
        <w:pStyle w:val="Prrafodelista"/>
        <w:jc w:val="both"/>
        <w:rPr>
          <w:rFonts w:ascii="Times New Roman" w:hAnsi="Times New Roman" w:cs="Times New Roman"/>
          <w:b/>
          <w:bCs/>
          <w:color w:val="70AD47" w:themeColor="accent6"/>
          <w:lang w:val="es-ES"/>
        </w:rPr>
      </w:pPr>
    </w:p>
    <w:sectPr w:rsidR="00D8140E" w:rsidRPr="00327038">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venirNextCondensed-Regular">
    <w:altName w:val="Yu Gothic"/>
    <w:panose1 w:val="00000000000000000000"/>
    <w:charset w:val="80"/>
    <w:family w:val="auto"/>
    <w:notTrueType/>
    <w:pitch w:val="default"/>
    <w:sig w:usb0="00000003"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01C53"/>
    <w:multiLevelType w:val="hybridMultilevel"/>
    <w:tmpl w:val="9C7A9DE0"/>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2331610"/>
    <w:multiLevelType w:val="hybridMultilevel"/>
    <w:tmpl w:val="2A2405E8"/>
    <w:lvl w:ilvl="0" w:tplc="240A000F">
      <w:start w:val="1"/>
      <w:numFmt w:val="decimal"/>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2" w15:restartNumberingAfterBreak="0">
    <w:nsid w:val="20767CA2"/>
    <w:multiLevelType w:val="hybridMultilevel"/>
    <w:tmpl w:val="FB184B30"/>
    <w:lvl w:ilvl="0" w:tplc="FFFFFFFF">
      <w:start w:val="1"/>
      <w:numFmt w:val="decimal"/>
      <w:lvlText w:val="%1."/>
      <w:lvlJc w:val="left"/>
      <w:pPr>
        <w:ind w:left="720" w:hanging="360"/>
      </w:pPr>
      <w:rPr>
        <w:b/>
        <w:bCs/>
        <w:color w:val="70AD47" w:themeColor="accent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3565DBD"/>
    <w:multiLevelType w:val="hybridMultilevel"/>
    <w:tmpl w:val="BD54DDEE"/>
    <w:lvl w:ilvl="0" w:tplc="FABA596A">
      <w:start w:val="1"/>
      <w:numFmt w:val="decimal"/>
      <w:lvlText w:val="%1."/>
      <w:lvlJc w:val="left"/>
      <w:pPr>
        <w:ind w:left="720" w:hanging="360"/>
      </w:pPr>
      <w:rPr>
        <w:b/>
        <w:bCs/>
        <w:color w:val="70AD47" w:themeColor="accent6"/>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A0D6053"/>
    <w:multiLevelType w:val="hybridMultilevel"/>
    <w:tmpl w:val="E864D52A"/>
    <w:lvl w:ilvl="0" w:tplc="6520F2E6">
      <w:start w:val="1"/>
      <w:numFmt w:val="decimal"/>
      <w:lvlText w:val="%1."/>
      <w:lvlJc w:val="left"/>
      <w:pPr>
        <w:ind w:left="720" w:hanging="360"/>
      </w:pPr>
      <w:rPr>
        <w:b/>
        <w:bCs/>
        <w:color w:val="4472C4" w:themeColor="accent1"/>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34D2124E"/>
    <w:multiLevelType w:val="hybridMultilevel"/>
    <w:tmpl w:val="D0806540"/>
    <w:lvl w:ilvl="0" w:tplc="FABA596A">
      <w:start w:val="1"/>
      <w:numFmt w:val="decimal"/>
      <w:lvlText w:val="%1."/>
      <w:lvlJc w:val="left"/>
      <w:pPr>
        <w:ind w:left="720" w:hanging="360"/>
      </w:pPr>
      <w:rPr>
        <w:b/>
        <w:bCs/>
        <w:color w:val="70AD47" w:themeColor="accent6"/>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8252820"/>
    <w:multiLevelType w:val="multilevel"/>
    <w:tmpl w:val="36863B2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FF357E2"/>
    <w:multiLevelType w:val="hybridMultilevel"/>
    <w:tmpl w:val="5F4C58F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565C5D82"/>
    <w:multiLevelType w:val="hybridMultilevel"/>
    <w:tmpl w:val="8076AF9A"/>
    <w:lvl w:ilvl="0" w:tplc="FFFFFFFF">
      <w:start w:val="1"/>
      <w:numFmt w:val="decimal"/>
      <w:lvlText w:val="%1."/>
      <w:lvlJc w:val="left"/>
      <w:pPr>
        <w:ind w:left="720" w:hanging="360"/>
      </w:pPr>
      <w:rPr>
        <w:b/>
        <w:bCs/>
        <w:color w:val="70AD47" w:themeColor="accent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A861D0E"/>
    <w:multiLevelType w:val="hybridMultilevel"/>
    <w:tmpl w:val="1A9EA7CC"/>
    <w:lvl w:ilvl="0" w:tplc="FFFFFFFF">
      <w:start w:val="1"/>
      <w:numFmt w:val="decimal"/>
      <w:lvlText w:val="%1."/>
      <w:lvlJc w:val="left"/>
      <w:pPr>
        <w:ind w:left="720" w:hanging="360"/>
      </w:pPr>
      <w:rPr>
        <w:b/>
        <w:bCs/>
        <w:color w:val="70AD47" w:themeColor="accent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7A88796D"/>
    <w:multiLevelType w:val="hybridMultilevel"/>
    <w:tmpl w:val="92B0E3E2"/>
    <w:lvl w:ilvl="0" w:tplc="FFFFFFFF">
      <w:start w:val="1"/>
      <w:numFmt w:val="decimal"/>
      <w:lvlText w:val="%1."/>
      <w:lvlJc w:val="left"/>
      <w:pPr>
        <w:ind w:left="720" w:hanging="360"/>
      </w:pPr>
      <w:rPr>
        <w:b/>
        <w:bCs/>
        <w:color w:val="70AD47" w:themeColor="accent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4"/>
  </w:num>
  <w:num w:numId="2">
    <w:abstractNumId w:val="9"/>
  </w:num>
  <w:num w:numId="3">
    <w:abstractNumId w:val="1"/>
  </w:num>
  <w:num w:numId="4">
    <w:abstractNumId w:val="0"/>
  </w:num>
  <w:num w:numId="5">
    <w:abstractNumId w:val="7"/>
  </w:num>
  <w:num w:numId="6">
    <w:abstractNumId w:val="10"/>
  </w:num>
  <w:num w:numId="7">
    <w:abstractNumId w:val="2"/>
  </w:num>
  <w:num w:numId="8">
    <w:abstractNumId w:val="8"/>
  </w:num>
  <w:num w:numId="9">
    <w:abstractNumId w:val="3"/>
  </w:num>
  <w:num w:numId="10">
    <w:abstractNumId w:val="5"/>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0A96"/>
    <w:rsid w:val="000575D1"/>
    <w:rsid w:val="000A04CA"/>
    <w:rsid w:val="00154484"/>
    <w:rsid w:val="001C69B1"/>
    <w:rsid w:val="00221EF5"/>
    <w:rsid w:val="00243018"/>
    <w:rsid w:val="00292FA8"/>
    <w:rsid w:val="002C0A96"/>
    <w:rsid w:val="002F2C65"/>
    <w:rsid w:val="00313806"/>
    <w:rsid w:val="00327038"/>
    <w:rsid w:val="0033041F"/>
    <w:rsid w:val="003F3FC5"/>
    <w:rsid w:val="003F7575"/>
    <w:rsid w:val="0043227F"/>
    <w:rsid w:val="004752C6"/>
    <w:rsid w:val="004B7A4F"/>
    <w:rsid w:val="0051411F"/>
    <w:rsid w:val="00550B4C"/>
    <w:rsid w:val="005727E0"/>
    <w:rsid w:val="00617161"/>
    <w:rsid w:val="006C73ED"/>
    <w:rsid w:val="006E537A"/>
    <w:rsid w:val="007725B5"/>
    <w:rsid w:val="007E71F8"/>
    <w:rsid w:val="008248CC"/>
    <w:rsid w:val="00871C15"/>
    <w:rsid w:val="008B2725"/>
    <w:rsid w:val="008E5FCF"/>
    <w:rsid w:val="009421A8"/>
    <w:rsid w:val="00964C49"/>
    <w:rsid w:val="009F418D"/>
    <w:rsid w:val="00A220B5"/>
    <w:rsid w:val="00A44E15"/>
    <w:rsid w:val="00A579A0"/>
    <w:rsid w:val="00AA4A58"/>
    <w:rsid w:val="00BC1B91"/>
    <w:rsid w:val="00CE48FE"/>
    <w:rsid w:val="00D32C8B"/>
    <w:rsid w:val="00D67E7E"/>
    <w:rsid w:val="00D7758A"/>
    <w:rsid w:val="00D8140E"/>
    <w:rsid w:val="00DB0EB0"/>
    <w:rsid w:val="00DC4C7B"/>
    <w:rsid w:val="00DE6D86"/>
    <w:rsid w:val="00E33972"/>
    <w:rsid w:val="00EC342F"/>
    <w:rsid w:val="00EF7E4F"/>
    <w:rsid w:val="00F23B67"/>
    <w:rsid w:val="00FE42C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46173"/>
  <w15:chartTrackingRefBased/>
  <w15:docId w15:val="{5D714232-7CFB-47F0-9D3B-697E7804C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2C0A96"/>
    <w:pPr>
      <w:ind w:left="720"/>
      <w:contextualSpacing/>
    </w:pPr>
  </w:style>
  <w:style w:type="character" w:styleId="Hipervnculo">
    <w:name w:val="Hyperlink"/>
    <w:basedOn w:val="Fuentedeprrafopredeter"/>
    <w:uiPriority w:val="99"/>
    <w:unhideWhenUsed/>
    <w:rsid w:val="00D8140E"/>
    <w:rPr>
      <w:color w:val="0563C1" w:themeColor="hyperlink"/>
      <w:u w:val="single"/>
    </w:rPr>
  </w:style>
  <w:style w:type="character" w:styleId="Mencinsinresolver">
    <w:name w:val="Unresolved Mention"/>
    <w:basedOn w:val="Fuentedeprrafopredeter"/>
    <w:uiPriority w:val="99"/>
    <w:semiHidden/>
    <w:unhideWhenUsed/>
    <w:rsid w:val="00D814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604920">
      <w:bodyDiv w:val="1"/>
      <w:marLeft w:val="0"/>
      <w:marRight w:val="0"/>
      <w:marTop w:val="0"/>
      <w:marBottom w:val="0"/>
      <w:divBdr>
        <w:top w:val="none" w:sz="0" w:space="0" w:color="auto"/>
        <w:left w:val="none" w:sz="0" w:space="0" w:color="auto"/>
        <w:bottom w:val="none" w:sz="0" w:space="0" w:color="auto"/>
        <w:right w:val="none" w:sz="0" w:space="0" w:color="auto"/>
      </w:divBdr>
      <w:divsChild>
        <w:div w:id="1637222123">
          <w:marLeft w:val="0"/>
          <w:marRight w:val="0"/>
          <w:marTop w:val="0"/>
          <w:marBottom w:val="0"/>
          <w:divBdr>
            <w:top w:val="none" w:sz="0" w:space="0" w:color="auto"/>
            <w:left w:val="none" w:sz="0" w:space="0" w:color="auto"/>
            <w:bottom w:val="none" w:sz="0" w:space="0" w:color="auto"/>
            <w:right w:val="none" w:sz="0" w:space="0" w:color="auto"/>
          </w:divBdr>
          <w:divsChild>
            <w:div w:id="1328286820">
              <w:marLeft w:val="0"/>
              <w:marRight w:val="0"/>
              <w:marTop w:val="0"/>
              <w:marBottom w:val="0"/>
              <w:divBdr>
                <w:top w:val="none" w:sz="0" w:space="0" w:color="auto"/>
                <w:left w:val="none" w:sz="0" w:space="0" w:color="auto"/>
                <w:bottom w:val="none" w:sz="0" w:space="0" w:color="auto"/>
                <w:right w:val="none" w:sz="0" w:space="0" w:color="auto"/>
              </w:divBdr>
            </w:div>
          </w:divsChild>
        </w:div>
        <w:div w:id="1697728516">
          <w:marLeft w:val="0"/>
          <w:marRight w:val="0"/>
          <w:marTop w:val="0"/>
          <w:marBottom w:val="0"/>
          <w:divBdr>
            <w:top w:val="none" w:sz="0" w:space="0" w:color="auto"/>
            <w:left w:val="none" w:sz="0" w:space="0" w:color="auto"/>
            <w:bottom w:val="none" w:sz="0" w:space="0" w:color="auto"/>
            <w:right w:val="none" w:sz="0" w:space="0" w:color="auto"/>
          </w:divBdr>
        </w:div>
      </w:divsChild>
    </w:div>
    <w:div w:id="150150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stemamid.com/panel/uploads/biblioteca/2017-03-24_01-55-39140455.pdf" TargetMode="External"/><Relationship Id="rId3" Type="http://schemas.openxmlformats.org/officeDocument/2006/relationships/settings" Target="settings.xml"/><Relationship Id="rId7" Type="http://schemas.openxmlformats.org/officeDocument/2006/relationships/hyperlink" Target="http://documentacion.ideam.gov.co/openbiblio/bvirtual/018834/MEMORIAS2004/CapituloII/1Fundamentosdelprocesodelodosactivados.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s.weatherspark.com/y/24365/Clima-promedio-en-Socorro-Colombia-durante-todo-el-a%C3%B1o" TargetMode="External"/><Relationship Id="rId5" Type="http://schemas.openxmlformats.org/officeDocument/2006/relationships/hyperlink" Target="https://sinia.minam.gob.pe/download/file/fid/39054"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1298</Words>
  <Characters>7140</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Chrystian Ordoñez</dc:creator>
  <cp:keywords/>
  <dc:description/>
  <cp:lastModifiedBy>LUISA ABRIL</cp:lastModifiedBy>
  <cp:revision>4</cp:revision>
  <dcterms:created xsi:type="dcterms:W3CDTF">2022-01-11T17:20:00Z</dcterms:created>
  <dcterms:modified xsi:type="dcterms:W3CDTF">2022-03-03T20:28:00Z</dcterms:modified>
</cp:coreProperties>
</file>